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1816"/>
        <w:gridCol w:w="6700"/>
      </w:tblGrid>
      <w:tr w:rsidR="00F7098E" w:rsidRPr="00993355" w14:paraId="52C943AB" w14:textId="77777777" w:rsidTr="00F7098E">
        <w:tc>
          <w:tcPr>
            <w:tcW w:w="1266" w:type="dxa"/>
          </w:tcPr>
          <w:p w14:paraId="7392D8FC" w14:textId="77777777" w:rsidR="00F7098E" w:rsidRPr="00993355" w:rsidRDefault="00F7098E" w:rsidP="00F7098E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val="en-US" w:eastAsia="en-US"/>
              </w:rPr>
              <w:drawing>
                <wp:inline distT="0" distB="0" distL="0" distR="0" wp14:anchorId="0E35E4F8" wp14:editId="449DBC82">
                  <wp:extent cx="1016000" cy="1028700"/>
                  <wp:effectExtent l="0" t="0" r="0" b="12700"/>
                  <wp:docPr id="1" name="Picture 1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4" w:type="dxa"/>
            <w:vAlign w:val="center"/>
          </w:tcPr>
          <w:p w14:paraId="639B2AE3" w14:textId="77777777" w:rsidR="00F7098E" w:rsidRPr="00993355" w:rsidRDefault="00F7098E" w:rsidP="00F7098E">
            <w:pPr>
              <w:jc w:val="center"/>
              <w:rPr>
                <w:rFonts w:ascii="Calibri" w:hAnsi="Calibri"/>
              </w:rPr>
            </w:pPr>
            <w:r w:rsidRPr="00993355">
              <w:rPr>
                <w:rFonts w:ascii="Calibri" w:hAnsi="Calibri" w:cs="Arial"/>
                <w:b/>
                <w:sz w:val="92"/>
              </w:rPr>
              <w:t>Thomas Tallis School</w:t>
            </w:r>
          </w:p>
        </w:tc>
      </w:tr>
    </w:tbl>
    <w:p w14:paraId="08E5D115" w14:textId="77777777" w:rsidR="00F7098E" w:rsidRPr="00BB5CFB" w:rsidRDefault="00F7098E" w:rsidP="00F573DE">
      <w:pPr>
        <w:rPr>
          <w:rFonts w:asciiTheme="majorHAnsi" w:hAnsiTheme="majorHAnsi"/>
          <w:sz w:val="24"/>
        </w:rPr>
      </w:pPr>
    </w:p>
    <w:tbl>
      <w:tblPr>
        <w:tblW w:w="10632" w:type="dxa"/>
        <w:tblInd w:w="-102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FFCC99"/>
        <w:tblLook w:val="01E0" w:firstRow="1" w:lastRow="1" w:firstColumn="1" w:lastColumn="1" w:noHBand="0" w:noVBand="0"/>
      </w:tblPr>
      <w:tblGrid>
        <w:gridCol w:w="2100"/>
        <w:gridCol w:w="2323"/>
        <w:gridCol w:w="2371"/>
        <w:gridCol w:w="181"/>
        <w:gridCol w:w="794"/>
        <w:gridCol w:w="141"/>
        <w:gridCol w:w="2722"/>
      </w:tblGrid>
      <w:tr w:rsidR="00F573DE" w:rsidRPr="00BB5CFB" w14:paraId="5E53DD6C" w14:textId="77777777" w:rsidTr="007E7E9D"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6EBD268" w14:textId="77777777" w:rsidR="00F573DE" w:rsidRPr="00BB5CFB" w:rsidRDefault="00F573DE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  <w:r w:rsidRPr="00BB5CFB">
              <w:rPr>
                <w:rFonts w:asciiTheme="majorHAnsi" w:hAnsiTheme="majorHAnsi" w:cs="Arial"/>
                <w:color w:val="000000"/>
                <w:sz w:val="24"/>
              </w:rPr>
              <w:t>Assignment title</w:t>
            </w:r>
          </w:p>
        </w:tc>
        <w:tc>
          <w:tcPr>
            <w:tcW w:w="8532" w:type="dxa"/>
            <w:gridSpan w:val="6"/>
            <w:tcBorders>
              <w:left w:val="single" w:sz="2" w:space="0" w:color="000000"/>
            </w:tcBorders>
            <w:shd w:val="clear" w:color="auto" w:fill="auto"/>
          </w:tcPr>
          <w:p w14:paraId="1FF392CF" w14:textId="20277C09" w:rsidR="00F573DE" w:rsidRPr="00BB5CFB" w:rsidRDefault="00951E58" w:rsidP="00201E3E">
            <w:pPr>
              <w:pStyle w:val="Subject"/>
              <w:rPr>
                <w:rFonts w:asciiTheme="majorHAnsi" w:hAnsiTheme="majorHAnsi" w:cs="Arial"/>
                <w:sz w:val="24"/>
              </w:rPr>
            </w:pPr>
            <w:r>
              <w:rPr>
                <w:rFonts w:asciiTheme="majorHAnsi" w:hAnsiTheme="majorHAnsi" w:cs="Arial"/>
                <w:sz w:val="24"/>
              </w:rPr>
              <w:t xml:space="preserve">Growth and/or Decay </w:t>
            </w:r>
            <w:r w:rsidR="008E481A">
              <w:rPr>
                <w:rFonts w:asciiTheme="majorHAnsi" w:hAnsiTheme="majorHAnsi" w:cs="Arial"/>
                <w:sz w:val="24"/>
              </w:rPr>
              <w:t xml:space="preserve">Art </w:t>
            </w:r>
            <w:r>
              <w:rPr>
                <w:rFonts w:asciiTheme="majorHAnsi" w:hAnsiTheme="majorHAnsi" w:cs="Arial"/>
                <w:sz w:val="24"/>
              </w:rPr>
              <w:t>Exhibition</w:t>
            </w:r>
          </w:p>
        </w:tc>
      </w:tr>
      <w:tr w:rsidR="00F573DE" w:rsidRPr="00BB5CFB" w14:paraId="2496CAAD" w14:textId="77777777" w:rsidTr="007E7E9D">
        <w:tc>
          <w:tcPr>
            <w:tcW w:w="10632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2626A59" w14:textId="77777777" w:rsidR="00F573DE" w:rsidRPr="00BB5CFB" w:rsidRDefault="00F573DE" w:rsidP="00201E3E">
            <w:pPr>
              <w:rPr>
                <w:rFonts w:asciiTheme="majorHAnsi" w:hAnsiTheme="majorHAnsi" w:cs="Arial"/>
                <w:b/>
                <w:sz w:val="24"/>
              </w:rPr>
            </w:pPr>
          </w:p>
        </w:tc>
      </w:tr>
      <w:tr w:rsidR="00F573DE" w:rsidRPr="00BB5CFB" w14:paraId="690F88C3" w14:textId="77777777" w:rsidTr="007E7E9D"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7EA095E" w14:textId="77777777" w:rsidR="00F573DE" w:rsidRPr="00BB5CFB" w:rsidRDefault="00F573DE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  <w:r w:rsidRPr="00BB5CFB">
              <w:rPr>
                <w:rFonts w:asciiTheme="majorHAnsi" w:hAnsiTheme="majorHAnsi" w:cs="Arial"/>
                <w:color w:val="000000"/>
                <w:sz w:val="24"/>
              </w:rPr>
              <w:t>Assessor</w:t>
            </w:r>
          </w:p>
        </w:tc>
        <w:tc>
          <w:tcPr>
            <w:tcW w:w="8532" w:type="dxa"/>
            <w:gridSpan w:val="6"/>
            <w:tcBorders>
              <w:left w:val="single" w:sz="2" w:space="0" w:color="000000"/>
            </w:tcBorders>
            <w:shd w:val="clear" w:color="auto" w:fill="auto"/>
          </w:tcPr>
          <w:p w14:paraId="78762FAA" w14:textId="20F64483" w:rsidR="00F573DE" w:rsidRPr="00BB5CFB" w:rsidRDefault="00F573DE" w:rsidP="00201E3E">
            <w:pPr>
              <w:rPr>
                <w:rFonts w:asciiTheme="majorHAnsi" w:hAnsiTheme="majorHAnsi" w:cs="Arial"/>
                <w:sz w:val="24"/>
              </w:rPr>
            </w:pPr>
            <w:bookmarkStart w:id="0" w:name="_GoBack"/>
            <w:bookmarkEnd w:id="0"/>
          </w:p>
        </w:tc>
      </w:tr>
      <w:tr w:rsidR="00F573DE" w:rsidRPr="00BB5CFB" w14:paraId="75F20AF0" w14:textId="77777777" w:rsidTr="007E7E9D">
        <w:tc>
          <w:tcPr>
            <w:tcW w:w="10632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13FE925C" w14:textId="77777777" w:rsidR="00F573DE" w:rsidRPr="00BB5CFB" w:rsidRDefault="00F573DE" w:rsidP="00201E3E">
            <w:pPr>
              <w:rPr>
                <w:rFonts w:asciiTheme="majorHAnsi" w:hAnsiTheme="majorHAnsi" w:cs="Arial"/>
                <w:sz w:val="24"/>
              </w:rPr>
            </w:pPr>
          </w:p>
          <w:p w14:paraId="28418E04" w14:textId="77777777" w:rsidR="00F573DE" w:rsidRPr="00BB5CFB" w:rsidRDefault="00F573DE" w:rsidP="00201E3E">
            <w:pPr>
              <w:rPr>
                <w:rFonts w:asciiTheme="majorHAnsi" w:hAnsiTheme="majorHAnsi" w:cs="Arial"/>
                <w:sz w:val="24"/>
              </w:rPr>
            </w:pPr>
          </w:p>
        </w:tc>
      </w:tr>
      <w:tr w:rsidR="00F573DE" w:rsidRPr="00BB5CFB" w14:paraId="3089E687" w14:textId="77777777" w:rsidTr="007E7E9D"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619A9112" w14:textId="77777777" w:rsidR="00F573DE" w:rsidRPr="00BB5CFB" w:rsidRDefault="00F573DE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  <w:r w:rsidRPr="00BB5CFB">
              <w:rPr>
                <w:rFonts w:asciiTheme="majorHAnsi" w:hAnsiTheme="majorHAnsi" w:cs="Arial"/>
                <w:color w:val="000000"/>
                <w:sz w:val="24"/>
              </w:rPr>
              <w:t>Date issued</w:t>
            </w:r>
          </w:p>
        </w:tc>
        <w:tc>
          <w:tcPr>
            <w:tcW w:w="8532" w:type="dxa"/>
            <w:gridSpan w:val="6"/>
            <w:tcBorders>
              <w:left w:val="single" w:sz="2" w:space="0" w:color="000000"/>
            </w:tcBorders>
            <w:shd w:val="clear" w:color="auto" w:fill="auto"/>
          </w:tcPr>
          <w:p w14:paraId="01BC515C" w14:textId="76832A2F" w:rsidR="00F573DE" w:rsidRPr="00BB5CFB" w:rsidRDefault="00F573DE" w:rsidP="00201E3E">
            <w:pPr>
              <w:rPr>
                <w:rFonts w:asciiTheme="majorHAnsi" w:hAnsiTheme="majorHAnsi" w:cs="Arial"/>
                <w:sz w:val="24"/>
              </w:rPr>
            </w:pPr>
          </w:p>
        </w:tc>
      </w:tr>
      <w:tr w:rsidR="00701C75" w:rsidRPr="00BB5CFB" w14:paraId="4917ABD0" w14:textId="77777777" w:rsidTr="007E7E9D"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772FC43" w14:textId="7528B61E" w:rsidR="00701C75" w:rsidRPr="00BB5CFB" w:rsidRDefault="00701C75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  <w:r>
              <w:rPr>
                <w:rFonts w:asciiTheme="majorHAnsi" w:hAnsiTheme="majorHAnsi" w:cs="Arial"/>
                <w:color w:val="000000"/>
                <w:sz w:val="24"/>
              </w:rPr>
              <w:t>Duration (</w:t>
            </w:r>
            <w:proofErr w:type="spellStart"/>
            <w:r>
              <w:rPr>
                <w:rFonts w:asciiTheme="majorHAnsi" w:hAnsiTheme="majorHAnsi" w:cs="Arial"/>
                <w:color w:val="000000"/>
                <w:sz w:val="24"/>
              </w:rPr>
              <w:t>approx</w:t>
            </w:r>
            <w:proofErr w:type="spellEnd"/>
            <w:r>
              <w:rPr>
                <w:rFonts w:asciiTheme="majorHAnsi" w:hAnsiTheme="majorHAnsi" w:cs="Arial"/>
                <w:color w:val="000000"/>
                <w:sz w:val="24"/>
              </w:rPr>
              <w:t>)</w:t>
            </w:r>
          </w:p>
        </w:tc>
        <w:tc>
          <w:tcPr>
            <w:tcW w:w="8532" w:type="dxa"/>
            <w:gridSpan w:val="6"/>
            <w:tcBorders>
              <w:left w:val="single" w:sz="2" w:space="0" w:color="000000"/>
            </w:tcBorders>
            <w:shd w:val="clear" w:color="auto" w:fill="auto"/>
          </w:tcPr>
          <w:p w14:paraId="51446D08" w14:textId="34751A5D" w:rsidR="00701C75" w:rsidRPr="00BB5CFB" w:rsidRDefault="00701C75" w:rsidP="00F011DA">
            <w:pPr>
              <w:rPr>
                <w:rFonts w:asciiTheme="majorHAnsi" w:hAnsiTheme="majorHAnsi" w:cs="Arial"/>
                <w:sz w:val="24"/>
              </w:rPr>
            </w:pPr>
          </w:p>
        </w:tc>
      </w:tr>
      <w:tr w:rsidR="00F573DE" w:rsidRPr="00BB5CFB" w14:paraId="2FACD265" w14:textId="77777777" w:rsidTr="007E7E9D"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55D940D" w14:textId="11228B8B" w:rsidR="00F573DE" w:rsidRPr="00BB5CFB" w:rsidRDefault="00C85631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  <w:r>
              <w:rPr>
                <w:rFonts w:asciiTheme="majorHAnsi" w:hAnsiTheme="majorHAnsi" w:cs="Arial"/>
                <w:color w:val="000000"/>
                <w:sz w:val="24"/>
              </w:rPr>
              <w:t>Hand in Date</w:t>
            </w:r>
          </w:p>
        </w:tc>
        <w:tc>
          <w:tcPr>
            <w:tcW w:w="232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62057A62" w14:textId="189C04E9" w:rsidR="00F573DE" w:rsidRPr="00BB5CFB" w:rsidRDefault="00F573DE" w:rsidP="00201E3E">
            <w:pPr>
              <w:rPr>
                <w:rFonts w:asciiTheme="majorHAnsi" w:hAnsiTheme="majorHAnsi" w:cs="Arial"/>
                <w:sz w:val="24"/>
              </w:rPr>
            </w:pP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734DC45" w14:textId="6E82C529" w:rsidR="00F573DE" w:rsidRPr="00BB5CFB" w:rsidRDefault="00C85631" w:rsidP="00201E3E">
            <w:pPr>
              <w:rPr>
                <w:rFonts w:asciiTheme="majorHAnsi" w:hAnsiTheme="majorHAnsi" w:cs="Arial"/>
                <w:sz w:val="24"/>
              </w:rPr>
            </w:pPr>
            <w:r>
              <w:rPr>
                <w:rFonts w:asciiTheme="majorHAnsi" w:hAnsiTheme="majorHAnsi" w:cs="Arial"/>
                <w:sz w:val="24"/>
              </w:rPr>
              <w:t>Assessment Date</w:t>
            </w:r>
          </w:p>
        </w:tc>
        <w:tc>
          <w:tcPr>
            <w:tcW w:w="3657" w:type="dxa"/>
            <w:gridSpan w:val="3"/>
            <w:tcBorders>
              <w:left w:val="single" w:sz="2" w:space="0" w:color="000000"/>
            </w:tcBorders>
            <w:shd w:val="clear" w:color="auto" w:fill="auto"/>
          </w:tcPr>
          <w:p w14:paraId="11F2EE4E" w14:textId="0B8132B6" w:rsidR="00F573DE" w:rsidRPr="00BB5CFB" w:rsidRDefault="00F573DE" w:rsidP="00201E3E">
            <w:pPr>
              <w:rPr>
                <w:rFonts w:asciiTheme="majorHAnsi" w:hAnsiTheme="majorHAnsi" w:cs="Arial"/>
                <w:sz w:val="24"/>
              </w:rPr>
            </w:pPr>
          </w:p>
        </w:tc>
      </w:tr>
      <w:tr w:rsidR="00F573DE" w:rsidRPr="00BB5CFB" w14:paraId="4EA4F897" w14:textId="77777777" w:rsidTr="007E7E9D">
        <w:tc>
          <w:tcPr>
            <w:tcW w:w="10632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14103F0A" w14:textId="77777777" w:rsidR="00F573DE" w:rsidRPr="00BB5CFB" w:rsidRDefault="00F573DE" w:rsidP="00201E3E">
            <w:pPr>
              <w:rPr>
                <w:rFonts w:asciiTheme="majorHAnsi" w:hAnsiTheme="majorHAnsi" w:cs="Arial"/>
                <w:sz w:val="24"/>
              </w:rPr>
            </w:pPr>
          </w:p>
          <w:p w14:paraId="4E4F2E03" w14:textId="77777777" w:rsidR="00F573DE" w:rsidRPr="00BB5CFB" w:rsidRDefault="00F573DE" w:rsidP="00201E3E">
            <w:pPr>
              <w:rPr>
                <w:rFonts w:asciiTheme="majorHAnsi" w:hAnsiTheme="majorHAnsi" w:cs="Arial"/>
                <w:sz w:val="24"/>
              </w:rPr>
            </w:pPr>
          </w:p>
        </w:tc>
      </w:tr>
      <w:tr w:rsidR="00F573DE" w:rsidRPr="00BB5CFB" w14:paraId="14B6FE45" w14:textId="77777777" w:rsidTr="007E7E9D"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9E187FB" w14:textId="77777777" w:rsidR="00F573DE" w:rsidRPr="00BB5CFB" w:rsidRDefault="00F573DE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  <w:r w:rsidRPr="00BB5CFB">
              <w:rPr>
                <w:rFonts w:asciiTheme="majorHAnsi" w:hAnsiTheme="majorHAnsi" w:cs="Arial"/>
                <w:color w:val="000000"/>
                <w:sz w:val="24"/>
              </w:rPr>
              <w:t>Qualification suite covered</w:t>
            </w:r>
          </w:p>
        </w:tc>
        <w:tc>
          <w:tcPr>
            <w:tcW w:w="8532" w:type="dxa"/>
            <w:gridSpan w:val="6"/>
            <w:tcBorders>
              <w:left w:val="single" w:sz="2" w:space="0" w:color="000000"/>
            </w:tcBorders>
            <w:shd w:val="clear" w:color="auto" w:fill="auto"/>
          </w:tcPr>
          <w:p w14:paraId="4C2A7AD4" w14:textId="1C621832" w:rsidR="00F573DE" w:rsidRPr="00BB5CFB" w:rsidRDefault="00F573DE" w:rsidP="0054061D">
            <w:pPr>
              <w:tabs>
                <w:tab w:val="left" w:pos="202"/>
              </w:tabs>
              <w:rPr>
                <w:rFonts w:asciiTheme="majorHAnsi" w:hAnsiTheme="majorHAnsi" w:cs="Arial"/>
                <w:color w:val="000000"/>
                <w:sz w:val="24"/>
              </w:rPr>
            </w:pPr>
            <w:r w:rsidRPr="00BB5CFB">
              <w:rPr>
                <w:rFonts w:asciiTheme="majorHAnsi" w:hAnsiTheme="majorHAnsi" w:cs="Arial"/>
                <w:color w:val="000000"/>
                <w:sz w:val="24"/>
              </w:rPr>
              <w:t xml:space="preserve">BTEC </w:t>
            </w:r>
            <w:r w:rsidR="00DA400A">
              <w:rPr>
                <w:rFonts w:asciiTheme="majorHAnsi" w:hAnsiTheme="majorHAnsi" w:cs="Arial"/>
                <w:color w:val="000000"/>
                <w:sz w:val="24"/>
              </w:rPr>
              <w:t xml:space="preserve">NQF </w:t>
            </w:r>
            <w:r w:rsidRPr="00BB5CFB">
              <w:rPr>
                <w:rFonts w:asciiTheme="majorHAnsi" w:hAnsiTheme="majorHAnsi" w:cs="Arial"/>
                <w:color w:val="000000"/>
                <w:sz w:val="24"/>
              </w:rPr>
              <w:t xml:space="preserve">Level </w:t>
            </w:r>
            <w:r w:rsidR="0054061D">
              <w:rPr>
                <w:rFonts w:asciiTheme="majorHAnsi" w:hAnsiTheme="majorHAnsi" w:cs="Arial"/>
                <w:color w:val="000000"/>
                <w:sz w:val="24"/>
              </w:rPr>
              <w:t>1/</w:t>
            </w:r>
            <w:r w:rsidRPr="00BB5CFB">
              <w:rPr>
                <w:rFonts w:asciiTheme="majorHAnsi" w:hAnsiTheme="majorHAnsi" w:cs="Arial"/>
                <w:color w:val="000000"/>
                <w:sz w:val="24"/>
              </w:rPr>
              <w:t>2 First Award in Art and Design</w:t>
            </w:r>
          </w:p>
        </w:tc>
      </w:tr>
      <w:tr w:rsidR="00F573DE" w:rsidRPr="00BB5CFB" w14:paraId="40C81C2C" w14:textId="77777777" w:rsidTr="007E7E9D"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B455C15" w14:textId="77777777" w:rsidR="00F573DE" w:rsidRPr="00BB5CFB" w:rsidRDefault="00F573DE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  <w:r w:rsidRPr="00BB5CFB">
              <w:rPr>
                <w:rFonts w:asciiTheme="majorHAnsi" w:hAnsiTheme="majorHAnsi" w:cs="Arial"/>
                <w:color w:val="000000"/>
                <w:sz w:val="24"/>
              </w:rPr>
              <w:t>Units covered</w:t>
            </w:r>
          </w:p>
        </w:tc>
        <w:tc>
          <w:tcPr>
            <w:tcW w:w="8532" w:type="dxa"/>
            <w:gridSpan w:val="6"/>
            <w:tcBorders>
              <w:left w:val="single" w:sz="2" w:space="0" w:color="000000"/>
            </w:tcBorders>
            <w:shd w:val="clear" w:color="auto" w:fill="auto"/>
          </w:tcPr>
          <w:p w14:paraId="2E160E33" w14:textId="77777777" w:rsidR="00F7098E" w:rsidRDefault="00F011DA" w:rsidP="00201E3E">
            <w:pPr>
              <w:rPr>
                <w:color w:val="000000"/>
              </w:rPr>
            </w:pPr>
            <w:r w:rsidRPr="00F011DA">
              <w:rPr>
                <w:color w:val="000000"/>
              </w:rPr>
              <w:t>Unit 1:</w:t>
            </w:r>
            <w:r w:rsidRPr="00ED0A4F">
              <w:rPr>
                <w:b/>
                <w:color w:val="000000"/>
              </w:rPr>
              <w:t xml:space="preserve"> </w:t>
            </w:r>
            <w:r w:rsidRPr="00ED0A4F">
              <w:rPr>
                <w:color w:val="000000"/>
              </w:rPr>
              <w:t>Introduction to specialist pathways</w:t>
            </w:r>
          </w:p>
          <w:p w14:paraId="3EEA6241" w14:textId="4A8D6986" w:rsidR="00F011DA" w:rsidRPr="00BB5CFB" w:rsidRDefault="00F011DA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</w:p>
        </w:tc>
      </w:tr>
      <w:tr w:rsidR="00F573DE" w:rsidRPr="00BB5CFB" w14:paraId="1A68B3F8" w14:textId="77777777" w:rsidTr="007E7E9D"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7EDA58A" w14:textId="77777777" w:rsidR="00F573DE" w:rsidRPr="00BB5CFB" w:rsidRDefault="00F573DE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  <w:r w:rsidRPr="00BB5CFB">
              <w:rPr>
                <w:rFonts w:asciiTheme="majorHAnsi" w:hAnsiTheme="majorHAnsi" w:cs="Arial"/>
                <w:color w:val="000000"/>
                <w:sz w:val="24"/>
              </w:rPr>
              <w:t>Learning aims covered</w:t>
            </w:r>
          </w:p>
        </w:tc>
        <w:tc>
          <w:tcPr>
            <w:tcW w:w="8532" w:type="dxa"/>
            <w:gridSpan w:val="6"/>
            <w:tcBorders>
              <w:left w:val="single" w:sz="2" w:space="0" w:color="000000"/>
            </w:tcBorders>
            <w:shd w:val="clear" w:color="auto" w:fill="auto"/>
          </w:tcPr>
          <w:p w14:paraId="5CA2E9A1" w14:textId="77777777" w:rsidR="0054061D" w:rsidRPr="001B25F9" w:rsidRDefault="0054061D" w:rsidP="0054061D">
            <w:pPr>
              <w:pStyle w:val="FreeForm"/>
              <w:rPr>
                <w:rFonts w:ascii="Verdana" w:eastAsia="MS Mincho" w:hAnsi="Verdana"/>
                <w:color w:val="auto"/>
              </w:rPr>
            </w:pPr>
            <w:r w:rsidRPr="001B25F9">
              <w:rPr>
                <w:rFonts w:ascii="Verdana" w:eastAsia="MS Mincho" w:hAnsi="Verdana"/>
                <w:color w:val="auto"/>
              </w:rPr>
              <w:t>Learning aim A: use specialist materials, techniques, equipment and processes in response to client briefs</w:t>
            </w:r>
          </w:p>
          <w:p w14:paraId="7DBB6D9A" w14:textId="70E9A7A4" w:rsidR="00F573DE" w:rsidRPr="00BB5CFB" w:rsidRDefault="0054061D" w:rsidP="0054061D">
            <w:pPr>
              <w:rPr>
                <w:rFonts w:asciiTheme="majorHAnsi" w:hAnsiTheme="majorHAnsi" w:cs="Arial"/>
                <w:color w:val="000000"/>
                <w:sz w:val="24"/>
              </w:rPr>
            </w:pPr>
            <w:r w:rsidRPr="001B25F9">
              <w:rPr>
                <w:rFonts w:eastAsia="MS Mincho"/>
              </w:rPr>
              <w:t>Learning aim B: record formal elements within specialist pathways.</w:t>
            </w:r>
          </w:p>
        </w:tc>
      </w:tr>
      <w:tr w:rsidR="00F573DE" w:rsidRPr="00BB5CFB" w14:paraId="287DA394" w14:textId="77777777" w:rsidTr="007E7E9D">
        <w:tc>
          <w:tcPr>
            <w:tcW w:w="10632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7A40F180" w14:textId="77777777" w:rsidR="00F573DE" w:rsidRPr="00BB5CFB" w:rsidRDefault="00F573DE" w:rsidP="00201E3E">
            <w:pPr>
              <w:rPr>
                <w:rFonts w:asciiTheme="majorHAnsi" w:hAnsiTheme="majorHAnsi" w:cs="Arial"/>
                <w:sz w:val="24"/>
              </w:rPr>
            </w:pPr>
          </w:p>
        </w:tc>
      </w:tr>
      <w:tr w:rsidR="00F573DE" w:rsidRPr="00BB5CFB" w14:paraId="48EC0EB7" w14:textId="77777777" w:rsidTr="007E7E9D">
        <w:trPr>
          <w:trHeight w:val="995"/>
        </w:trPr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76F923C7" w14:textId="77777777" w:rsidR="00F573DE" w:rsidRPr="00BB5CFB" w:rsidRDefault="00F573DE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  <w:r w:rsidRPr="00BB5CFB">
              <w:rPr>
                <w:rFonts w:asciiTheme="majorHAnsi" w:hAnsiTheme="majorHAnsi" w:cs="Arial"/>
                <w:color w:val="000000"/>
                <w:sz w:val="24"/>
              </w:rPr>
              <w:t>Scenario</w:t>
            </w:r>
          </w:p>
        </w:tc>
        <w:tc>
          <w:tcPr>
            <w:tcW w:w="8532" w:type="dxa"/>
            <w:gridSpan w:val="6"/>
            <w:tcBorders>
              <w:left w:val="single" w:sz="2" w:space="0" w:color="000000"/>
            </w:tcBorders>
            <w:shd w:val="clear" w:color="auto" w:fill="auto"/>
          </w:tcPr>
          <w:p w14:paraId="4EDE8047" w14:textId="235F7565" w:rsidR="00F573DE" w:rsidRPr="00460A97" w:rsidRDefault="00460A97" w:rsidP="00F13209">
            <w:pPr>
              <w:pStyle w:val="FreeFormA"/>
              <w:spacing w:after="240"/>
              <w:rPr>
                <w:rFonts w:asciiTheme="majorHAnsi" w:hAnsiTheme="majorHAnsi" w:cs="Arial"/>
                <w:sz w:val="24"/>
                <w:szCs w:val="24"/>
              </w:rPr>
            </w:pPr>
            <w:r w:rsidRPr="002F12E1">
              <w:rPr>
                <w:rFonts w:asciiTheme="majorHAnsi" w:hAnsiTheme="majorHAnsi" w:cs="Arial"/>
                <w:sz w:val="24"/>
                <w:szCs w:val="24"/>
              </w:rPr>
              <w:t xml:space="preserve">Thomas Tallis Art and Design Department is commissioning you to develop </w:t>
            </w:r>
            <w:r>
              <w:rPr>
                <w:rFonts w:asciiTheme="majorHAnsi" w:hAnsiTheme="majorHAnsi" w:cs="Arial"/>
                <w:sz w:val="24"/>
                <w:szCs w:val="24"/>
              </w:rPr>
              <w:t>and produce a piece of art based on the theme of Growth and/or Decay to be showcased in the annual Tal</w:t>
            </w:r>
            <w:r w:rsidR="008E481A">
              <w:rPr>
                <w:rFonts w:asciiTheme="majorHAnsi" w:hAnsiTheme="majorHAnsi" w:cs="Arial"/>
                <w:sz w:val="24"/>
                <w:szCs w:val="24"/>
              </w:rPr>
              <w:t>lis Art exhibition in April</w:t>
            </w:r>
            <w:r w:rsidR="00463716">
              <w:rPr>
                <w:rFonts w:asciiTheme="majorHAnsi" w:hAnsiTheme="majorHAnsi" w:cs="Arial"/>
                <w:sz w:val="24"/>
                <w:szCs w:val="24"/>
              </w:rPr>
              <w:t xml:space="preserve"> 2017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. </w:t>
            </w:r>
            <w:r w:rsidR="004277CA">
              <w:rPr>
                <w:rFonts w:asciiTheme="majorHAnsi" w:eastAsia="Times New Roman" w:hAnsiTheme="majorHAnsi"/>
                <w:sz w:val="24"/>
                <w:szCs w:val="24"/>
              </w:rPr>
              <w:t xml:space="preserve">Your response could be </w:t>
            </w:r>
            <w:proofErr w:type="gramStart"/>
            <w:r w:rsidR="004277CA">
              <w:rPr>
                <w:rFonts w:asciiTheme="majorHAnsi" w:eastAsia="Times New Roman" w:hAnsiTheme="majorHAnsi"/>
                <w:sz w:val="24"/>
                <w:szCs w:val="24"/>
              </w:rPr>
              <w:t>in either</w:t>
            </w:r>
            <w:proofErr w:type="gramEnd"/>
            <w:r w:rsidR="004277CA">
              <w:rPr>
                <w:rFonts w:asciiTheme="majorHAnsi" w:eastAsia="Times New Roman" w:hAnsiTheme="majorHAnsi"/>
                <w:sz w:val="24"/>
                <w:szCs w:val="24"/>
              </w:rPr>
              <w:t xml:space="preserve"> 2D, 3D or digital media. </w:t>
            </w:r>
          </w:p>
        </w:tc>
      </w:tr>
      <w:tr w:rsidR="00F573DE" w:rsidRPr="00BB5CFB" w14:paraId="356D2DFF" w14:textId="77777777" w:rsidTr="007E7E9D">
        <w:trPr>
          <w:trHeight w:val="5253"/>
        </w:trPr>
        <w:tc>
          <w:tcPr>
            <w:tcW w:w="10632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2BBDCDB9" w14:textId="24989927" w:rsidR="007E7E9D" w:rsidRDefault="007E7E9D" w:rsidP="007E7E9D">
            <w:pPr>
              <w:ind w:left="-108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 </w:t>
            </w:r>
          </w:p>
          <w:p w14:paraId="25FF6D88" w14:textId="62FBF924" w:rsidR="00F573DE" w:rsidRDefault="007E7E9D" w:rsidP="00AF1970">
            <w:pPr>
              <w:ind w:left="-108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 </w:t>
            </w:r>
            <w:r w:rsidR="00897EB5">
              <w:rPr>
                <w:noProof/>
                <w:lang w:val="en-US" w:eastAsia="en-US"/>
              </w:rPr>
              <w:drawing>
                <wp:inline distT="0" distB="0" distL="0" distR="0" wp14:anchorId="199E61B0" wp14:editId="480946BB">
                  <wp:extent cx="1719027" cy="2374804"/>
                  <wp:effectExtent l="0" t="0" r="8255" b="0"/>
                  <wp:docPr id="2" name="Picture 1" descr="35148c184f0990bbbfbee5c50c582d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35148c184f0990bbbfbee5c50c582d44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648" cy="2375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B2DAE">
              <w:rPr>
                <w:rFonts w:ascii="Calibri" w:hAnsi="Calibri" w:cs="Arial"/>
                <w:noProof/>
                <w:lang w:val="en-US" w:eastAsia="en-US"/>
              </w:rPr>
              <w:drawing>
                <wp:inline distT="0" distB="0" distL="0" distR="0" wp14:anchorId="275B3D77" wp14:editId="7E961C53">
                  <wp:extent cx="1361415" cy="2407007"/>
                  <wp:effectExtent l="0" t="0" r="10795" b="6350"/>
                  <wp:docPr id="3" name="Picture 3" descr="Macintosh HD:Users:stgb04:Desktop:3_free_rust_textures_by_kropped-d3ip2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tgb04:Desktop:3_free_rust_textures_by_kropped-d3ip2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933" cy="2409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B2DAE">
              <w:rPr>
                <w:rFonts w:ascii="Calibri" w:hAnsi="Calibri" w:cs="Arial"/>
                <w:noProof/>
                <w:lang w:val="en-US" w:eastAsia="en-US"/>
              </w:rPr>
              <w:drawing>
                <wp:inline distT="0" distB="0" distL="0" distR="0" wp14:anchorId="4A16A594" wp14:editId="28239E34">
                  <wp:extent cx="1778860" cy="2371813"/>
                  <wp:effectExtent l="0" t="0" r="0" b="0"/>
                  <wp:docPr id="5" name="Picture 5" descr="Macintosh HD:Users:stgb04:Desktop: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stgb04:Desktop: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941" cy="237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193B">
              <w:rPr>
                <w:rFonts w:ascii="Calibri" w:hAnsi="Calibri" w:cs="Arial"/>
                <w:noProof/>
                <w:lang w:val="en-US" w:eastAsia="en-US"/>
              </w:rPr>
              <w:drawing>
                <wp:inline distT="0" distB="0" distL="0" distR="0" wp14:anchorId="7C2CE412" wp14:editId="13FE9693">
                  <wp:extent cx="1746187" cy="1557214"/>
                  <wp:effectExtent l="0" t="0" r="6985" b="0"/>
                  <wp:docPr id="20" name="Picture 20" descr="Macintosh HD:Users:stgb04:Desktop:StackedSticksRobinHillWoo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stgb04:Desktop:StackedSticksRobinHillWoo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597" cy="156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E5C0EB" w14:textId="77777777" w:rsidR="009F193B" w:rsidRDefault="009F193B" w:rsidP="00AF1970">
            <w:pPr>
              <w:ind w:left="-108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noProof/>
                <w:lang w:val="en-US" w:eastAsia="en-US"/>
              </w:rPr>
              <w:lastRenderedPageBreak/>
              <w:drawing>
                <wp:inline distT="0" distB="0" distL="0" distR="0" wp14:anchorId="1FB9D487" wp14:editId="6F1A1FF3">
                  <wp:extent cx="2444732" cy="1940642"/>
                  <wp:effectExtent l="0" t="0" r="0" b="0"/>
                  <wp:docPr id="8" name="Picture 8" descr="Macintosh HD:Users:stgb04:Desktop:cold-dark-matter-1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stgb04:Desktop:cold-dark-matter-1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445443" cy="194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</w:rPr>
              <w:t xml:space="preserve"> </w:t>
            </w:r>
            <w:r>
              <w:rPr>
                <w:rFonts w:ascii="Calibri" w:hAnsi="Calibri" w:cs="Arial"/>
                <w:noProof/>
                <w:lang w:val="en-US" w:eastAsia="en-US"/>
              </w:rPr>
              <w:drawing>
                <wp:inline distT="0" distB="0" distL="0" distR="0" wp14:anchorId="640B3980" wp14:editId="5F0AFA16">
                  <wp:extent cx="2660587" cy="1878891"/>
                  <wp:effectExtent l="0" t="0" r="6985" b="1270"/>
                  <wp:docPr id="9" name="Picture 9" descr="Macintosh HD:Users:stgb04:Desktop:japaneseposterartist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stgb04:Desktop:japaneseposterartist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953" cy="187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</w:rPr>
              <w:t xml:space="preserve"> </w:t>
            </w:r>
            <w:r>
              <w:rPr>
                <w:rFonts w:ascii="Calibri" w:hAnsi="Calibri" w:cs="Arial"/>
                <w:noProof/>
                <w:lang w:val="en-US" w:eastAsia="en-US"/>
              </w:rPr>
              <w:drawing>
                <wp:inline distT="0" distB="0" distL="0" distR="0" wp14:anchorId="75ED4DEB" wp14:editId="25BEB6A0">
                  <wp:extent cx="1459958" cy="1947720"/>
                  <wp:effectExtent l="0" t="0" r="0" b="8255"/>
                  <wp:docPr id="12" name="Picture 12" descr="Macintosh HD:Users:stgb04:Desktop:tumblr_lz5eu5f7lk1qav6mpo1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stgb04:Desktop:tumblr_lz5eu5f7lk1qav6mpo1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424" cy="194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</w:rPr>
              <w:t xml:space="preserve"> </w:t>
            </w:r>
          </w:p>
          <w:p w14:paraId="0355E5F7" w14:textId="057513F7" w:rsidR="0025580A" w:rsidRPr="00AF1970" w:rsidRDefault="009F193B" w:rsidP="0025580A">
            <w:pPr>
              <w:ind w:left="-108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noProof/>
                <w:lang w:val="en-US" w:eastAsia="en-US"/>
              </w:rPr>
              <w:drawing>
                <wp:inline distT="0" distB="0" distL="0" distR="0" wp14:anchorId="16E3805D" wp14:editId="56607C88">
                  <wp:extent cx="1403287" cy="2105948"/>
                  <wp:effectExtent l="0" t="0" r="0" b="2540"/>
                  <wp:docPr id="14" name="Picture 14" descr="Macintosh HD:Users:stgb04:Desktop:923187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stgb04:Desktop:923187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2" cy="2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</w:rPr>
              <w:t xml:space="preserve"> </w:t>
            </w:r>
            <w:r>
              <w:rPr>
                <w:rFonts w:ascii="Calibri" w:hAnsi="Calibri" w:cs="Arial"/>
                <w:noProof/>
                <w:lang w:val="en-US" w:eastAsia="en-US"/>
              </w:rPr>
              <w:drawing>
                <wp:inline distT="0" distB="0" distL="0" distR="0" wp14:anchorId="66E9737C" wp14:editId="10F91D31">
                  <wp:extent cx="1573040" cy="2097387"/>
                  <wp:effectExtent l="0" t="0" r="1905" b="11430"/>
                  <wp:docPr id="15" name="Picture 15" descr="Macintosh HD:Users:stgb04:Desktop:Marco_Mazzoni3_MDisplay_1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tgb04:Desktop:Marco_Mazzoni3_MDisplay_1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038" cy="2098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  <w:noProof/>
                <w:lang w:val="en-US" w:eastAsia="en-US"/>
              </w:rPr>
              <w:drawing>
                <wp:inline distT="0" distB="0" distL="0" distR="0" wp14:anchorId="36079681" wp14:editId="33A1E672">
                  <wp:extent cx="2499524" cy="2108541"/>
                  <wp:effectExtent l="0" t="0" r="0" b="0"/>
                  <wp:docPr id="19" name="Picture 19" descr="Macintosh HD:Users:stgb04:Desktop:still-life-with-apples-1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stgb04:Desktop:still-life-with-apples-1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641" cy="211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  <w:noProof/>
                <w:lang w:val="en-US" w:eastAsia="en-US"/>
              </w:rPr>
              <w:drawing>
                <wp:inline distT="0" distB="0" distL="0" distR="0" wp14:anchorId="74BF6ACC" wp14:editId="02368157">
                  <wp:extent cx="1134931" cy="1702397"/>
                  <wp:effectExtent l="0" t="0" r="8255" b="0"/>
                  <wp:docPr id="6" name="Picture 6" descr="Macintosh HD:Users:stgb04:Desktop:iron-man-crosby-beach-antony-gormley-r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stgb04:Desktop:iron-man-crosby-beach-antony-gormley-r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500" cy="170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3DE" w:rsidRPr="00BB5CFB" w14:paraId="3819EB34" w14:textId="77777777" w:rsidTr="007E7E9D"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388A5E16" w14:textId="77777777" w:rsidR="00F573DE" w:rsidRPr="00BB5CFB" w:rsidRDefault="00F573DE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  <w:r w:rsidRPr="00BB5CFB">
              <w:rPr>
                <w:rFonts w:asciiTheme="majorHAnsi" w:hAnsiTheme="majorHAnsi" w:cs="Arial"/>
                <w:color w:val="000000"/>
                <w:sz w:val="24"/>
              </w:rPr>
              <w:lastRenderedPageBreak/>
              <w:t>Task 1</w:t>
            </w:r>
          </w:p>
        </w:tc>
        <w:tc>
          <w:tcPr>
            <w:tcW w:w="8532" w:type="dxa"/>
            <w:gridSpan w:val="6"/>
            <w:tcBorders>
              <w:left w:val="single" w:sz="2" w:space="0" w:color="000000"/>
            </w:tcBorders>
            <w:shd w:val="clear" w:color="auto" w:fill="auto"/>
          </w:tcPr>
          <w:p w14:paraId="04979049" w14:textId="5DE58E05" w:rsidR="00A25E08" w:rsidRDefault="00FE6E90" w:rsidP="00A25E08">
            <w:pPr>
              <w:pStyle w:val="Bodytext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Specialist Pathways</w:t>
            </w:r>
          </w:p>
          <w:p w14:paraId="4A864755" w14:textId="77777777" w:rsidR="00F12591" w:rsidRDefault="00F12591" w:rsidP="00A25E08">
            <w:pPr>
              <w:pStyle w:val="Bodytext"/>
              <w:rPr>
                <w:rFonts w:asciiTheme="majorHAnsi" w:hAnsiTheme="majorHAnsi"/>
                <w:b/>
                <w:sz w:val="24"/>
              </w:rPr>
            </w:pPr>
          </w:p>
          <w:p w14:paraId="48EEE73A" w14:textId="3BBA51BD" w:rsidR="00586016" w:rsidRPr="0025580A" w:rsidRDefault="00F12591" w:rsidP="00F1259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ajorHAnsi" w:eastAsiaTheme="minorEastAsia" w:hAnsiTheme="majorHAnsi" w:cs="Times"/>
                <w:i/>
                <w:sz w:val="24"/>
                <w:lang w:val="en-US" w:eastAsia="en-US"/>
              </w:rPr>
            </w:pPr>
            <w:r w:rsidRPr="0025580A">
              <w:rPr>
                <w:rFonts w:asciiTheme="majorHAnsi" w:eastAsiaTheme="minorEastAsia" w:hAnsiTheme="majorHAnsi" w:cs="Verdana"/>
                <w:i/>
                <w:sz w:val="24"/>
                <w:lang w:val="en-US" w:eastAsia="en-US"/>
              </w:rPr>
              <w:t>People who work in art and design have many specialist skills. The path they follow to gain these skills includes learning in very different areas of art and design.</w:t>
            </w:r>
          </w:p>
          <w:p w14:paraId="317DC351" w14:textId="2CAECFAA" w:rsidR="00586016" w:rsidRDefault="00F12591" w:rsidP="00A25E08">
            <w:pPr>
              <w:pStyle w:val="Bodytext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Research</w:t>
            </w:r>
            <w:r w:rsidR="00586016">
              <w:rPr>
                <w:rFonts w:asciiTheme="majorHAnsi" w:hAnsiTheme="majorHAnsi"/>
                <w:sz w:val="24"/>
              </w:rPr>
              <w:t xml:space="preserve"> </w:t>
            </w:r>
            <w:r>
              <w:rPr>
                <w:rFonts w:asciiTheme="majorHAnsi" w:hAnsiTheme="majorHAnsi"/>
                <w:sz w:val="24"/>
              </w:rPr>
              <w:t>Growth and/or Decay</w:t>
            </w:r>
            <w:r w:rsidR="00586016">
              <w:rPr>
                <w:rFonts w:asciiTheme="majorHAnsi" w:hAnsiTheme="majorHAnsi"/>
                <w:sz w:val="24"/>
              </w:rPr>
              <w:t xml:space="preserve">. </w:t>
            </w:r>
            <w:r w:rsidR="00323818">
              <w:rPr>
                <w:rFonts w:asciiTheme="majorHAnsi" w:hAnsiTheme="majorHAnsi"/>
                <w:sz w:val="24"/>
              </w:rPr>
              <w:t xml:space="preserve">Collect </w:t>
            </w:r>
            <w:r>
              <w:rPr>
                <w:rFonts w:asciiTheme="majorHAnsi" w:hAnsiTheme="majorHAnsi"/>
                <w:sz w:val="24"/>
              </w:rPr>
              <w:t xml:space="preserve">primary and secondary </w:t>
            </w:r>
            <w:r w:rsidR="00323818">
              <w:rPr>
                <w:rFonts w:asciiTheme="majorHAnsi" w:hAnsiTheme="majorHAnsi"/>
                <w:sz w:val="24"/>
              </w:rPr>
              <w:t xml:space="preserve">imagery to help you. </w:t>
            </w:r>
            <w:r w:rsidR="007F017A">
              <w:rPr>
                <w:rFonts w:asciiTheme="majorHAnsi" w:hAnsiTheme="majorHAnsi"/>
                <w:sz w:val="24"/>
              </w:rPr>
              <w:t xml:space="preserve">This could be in the form of spider diagrams, drawings, rubbings, photos, a </w:t>
            </w:r>
            <w:proofErr w:type="spellStart"/>
            <w:r w:rsidR="007F017A">
              <w:rPr>
                <w:rFonts w:asciiTheme="majorHAnsi" w:hAnsiTheme="majorHAnsi"/>
                <w:sz w:val="24"/>
              </w:rPr>
              <w:t>Pinterest</w:t>
            </w:r>
            <w:proofErr w:type="spellEnd"/>
            <w:r w:rsidR="007F017A">
              <w:rPr>
                <w:rFonts w:asciiTheme="majorHAnsi" w:hAnsiTheme="majorHAnsi"/>
                <w:sz w:val="24"/>
              </w:rPr>
              <w:t xml:space="preserve"> page, annotations etc. </w:t>
            </w:r>
            <w:r>
              <w:rPr>
                <w:rFonts w:asciiTheme="majorHAnsi" w:hAnsiTheme="majorHAnsi"/>
                <w:sz w:val="24"/>
              </w:rPr>
              <w:t xml:space="preserve">Research artists </w:t>
            </w:r>
            <w:r w:rsidR="0025580A">
              <w:rPr>
                <w:rFonts w:asciiTheme="majorHAnsi" w:hAnsiTheme="majorHAnsi"/>
                <w:sz w:val="24"/>
              </w:rPr>
              <w:t xml:space="preserve">and designers </w:t>
            </w:r>
            <w:r>
              <w:rPr>
                <w:rFonts w:asciiTheme="majorHAnsi" w:hAnsiTheme="majorHAnsi"/>
                <w:sz w:val="24"/>
              </w:rPr>
              <w:t xml:space="preserve">who have used similar themes as their inspiration. </w:t>
            </w:r>
          </w:p>
          <w:p w14:paraId="2659DBCD" w14:textId="77777777" w:rsidR="0025580A" w:rsidRDefault="0025580A" w:rsidP="00A25E08">
            <w:pPr>
              <w:pStyle w:val="Bodytext"/>
              <w:rPr>
                <w:rFonts w:asciiTheme="majorHAnsi" w:hAnsiTheme="majorHAnsi"/>
                <w:sz w:val="24"/>
              </w:rPr>
            </w:pPr>
          </w:p>
          <w:p w14:paraId="5EE7CCE5" w14:textId="4961859F" w:rsidR="002D0DED" w:rsidRDefault="002D0DED" w:rsidP="00A25E08">
            <w:pPr>
              <w:pStyle w:val="Bodytext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Using your developmenta</w:t>
            </w:r>
            <w:r w:rsidR="001734F4">
              <w:rPr>
                <w:rFonts w:asciiTheme="majorHAnsi" w:hAnsiTheme="majorHAnsi"/>
                <w:sz w:val="24"/>
              </w:rPr>
              <w:t xml:space="preserve">l research into </w:t>
            </w:r>
            <w:r w:rsidR="00F12591">
              <w:rPr>
                <w:rFonts w:asciiTheme="majorHAnsi" w:hAnsiTheme="majorHAnsi"/>
                <w:sz w:val="24"/>
              </w:rPr>
              <w:t>Growth and</w:t>
            </w:r>
            <w:r w:rsidR="007F017A">
              <w:rPr>
                <w:rFonts w:asciiTheme="majorHAnsi" w:hAnsiTheme="majorHAnsi"/>
                <w:sz w:val="24"/>
              </w:rPr>
              <w:t>/or</w:t>
            </w:r>
            <w:r w:rsidR="00F12591">
              <w:rPr>
                <w:rFonts w:asciiTheme="majorHAnsi" w:hAnsiTheme="majorHAnsi"/>
                <w:sz w:val="24"/>
              </w:rPr>
              <w:t xml:space="preserve"> Decay, you will now create at least 4</w:t>
            </w:r>
            <w:r>
              <w:rPr>
                <w:rFonts w:asciiTheme="majorHAnsi" w:hAnsiTheme="majorHAnsi"/>
                <w:sz w:val="24"/>
              </w:rPr>
              <w:t xml:space="preserve"> </w:t>
            </w:r>
            <w:r w:rsidR="0025580A">
              <w:rPr>
                <w:rFonts w:asciiTheme="majorHAnsi" w:hAnsiTheme="majorHAnsi"/>
                <w:sz w:val="24"/>
              </w:rPr>
              <w:t xml:space="preserve">experimental </w:t>
            </w:r>
            <w:r>
              <w:rPr>
                <w:rFonts w:asciiTheme="majorHAnsi" w:hAnsiTheme="majorHAnsi"/>
                <w:sz w:val="24"/>
              </w:rPr>
              <w:t xml:space="preserve">outcomes from the following </w:t>
            </w:r>
            <w:r w:rsidR="00600E9A">
              <w:rPr>
                <w:rFonts w:asciiTheme="majorHAnsi" w:hAnsiTheme="majorHAnsi"/>
                <w:sz w:val="24"/>
              </w:rPr>
              <w:t>specialist pathways:</w:t>
            </w:r>
            <w:r>
              <w:rPr>
                <w:rFonts w:asciiTheme="majorHAnsi" w:hAnsiTheme="majorHAnsi"/>
                <w:sz w:val="24"/>
              </w:rPr>
              <w:t xml:space="preserve"> (You are encouraged to create more outcomes using other specialist pathways if you </w:t>
            </w:r>
            <w:r w:rsidR="00E914D8">
              <w:rPr>
                <w:rFonts w:asciiTheme="majorHAnsi" w:hAnsiTheme="majorHAnsi"/>
                <w:sz w:val="24"/>
              </w:rPr>
              <w:t>can)</w:t>
            </w:r>
          </w:p>
          <w:p w14:paraId="02886C44" w14:textId="4359CF6D" w:rsidR="002D0DED" w:rsidRPr="002D0DED" w:rsidRDefault="007F017A" w:rsidP="002D0DED">
            <w:pPr>
              <w:pStyle w:val="Bodytext"/>
              <w:numPr>
                <w:ilvl w:val="0"/>
                <w:numId w:val="10"/>
              </w:num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Drawing</w:t>
            </w:r>
          </w:p>
          <w:p w14:paraId="5CC28791" w14:textId="77777777" w:rsidR="00600E9A" w:rsidRDefault="00600E9A" w:rsidP="00600E9A">
            <w:pPr>
              <w:pStyle w:val="Bodytext"/>
              <w:numPr>
                <w:ilvl w:val="0"/>
                <w:numId w:val="10"/>
              </w:num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Photography</w:t>
            </w:r>
          </w:p>
          <w:p w14:paraId="2649E5C0" w14:textId="087ED9D2" w:rsidR="00600E9A" w:rsidRDefault="00600E9A" w:rsidP="00600E9A">
            <w:pPr>
              <w:pStyle w:val="Bodytext"/>
              <w:numPr>
                <w:ilvl w:val="0"/>
                <w:numId w:val="10"/>
              </w:num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Animation</w:t>
            </w:r>
            <w:r w:rsidR="00E914D8">
              <w:rPr>
                <w:rFonts w:asciiTheme="majorHAnsi" w:hAnsiTheme="majorHAnsi"/>
                <w:sz w:val="24"/>
              </w:rPr>
              <w:t xml:space="preserve"> (work individually or collaboratively if you choose)</w:t>
            </w:r>
          </w:p>
          <w:p w14:paraId="3D02EB06" w14:textId="33FF22C4" w:rsidR="00F12591" w:rsidRDefault="00F12591" w:rsidP="00600E9A">
            <w:pPr>
              <w:pStyle w:val="Bodytext"/>
              <w:numPr>
                <w:ilvl w:val="0"/>
                <w:numId w:val="10"/>
              </w:num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Collage</w:t>
            </w:r>
          </w:p>
          <w:p w14:paraId="5520CE0B" w14:textId="77777777" w:rsidR="00323818" w:rsidRPr="00245DBB" w:rsidRDefault="00323818" w:rsidP="00323818">
            <w:pPr>
              <w:pStyle w:val="Bodytext"/>
              <w:ind w:left="720"/>
              <w:rPr>
                <w:rFonts w:asciiTheme="majorHAnsi" w:hAnsiTheme="majorHAnsi"/>
                <w:sz w:val="24"/>
              </w:rPr>
            </w:pPr>
          </w:p>
          <w:p w14:paraId="64AFDE99" w14:textId="678FD0CF" w:rsidR="009215B1" w:rsidRPr="00BB5CFB" w:rsidRDefault="00323818" w:rsidP="00FE6E90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Each pathway</w:t>
            </w:r>
            <w:r w:rsidRPr="00323818">
              <w:rPr>
                <w:rFonts w:asciiTheme="majorHAnsi" w:hAnsiTheme="majorHAnsi"/>
                <w:sz w:val="24"/>
              </w:rPr>
              <w:t xml:space="preserve"> </w:t>
            </w:r>
            <w:r w:rsidR="00F12591">
              <w:rPr>
                <w:rFonts w:asciiTheme="majorHAnsi" w:hAnsiTheme="majorHAnsi"/>
                <w:sz w:val="24"/>
              </w:rPr>
              <w:t>should respond</w:t>
            </w:r>
            <w:r w:rsidR="007F017A">
              <w:rPr>
                <w:rFonts w:asciiTheme="majorHAnsi" w:hAnsiTheme="majorHAnsi"/>
                <w:sz w:val="24"/>
              </w:rPr>
              <w:t xml:space="preserve"> to the brief and health and safety should be documented</w:t>
            </w:r>
          </w:p>
          <w:p w14:paraId="68E86FE7" w14:textId="2D95238D" w:rsidR="00F7098E" w:rsidRPr="00BB5CFB" w:rsidRDefault="00F7098E" w:rsidP="00323818">
            <w:pPr>
              <w:rPr>
                <w:rFonts w:asciiTheme="majorHAnsi" w:hAnsiTheme="majorHAnsi"/>
                <w:sz w:val="24"/>
              </w:rPr>
            </w:pPr>
          </w:p>
        </w:tc>
      </w:tr>
      <w:tr w:rsidR="00F573DE" w:rsidRPr="00BB5CFB" w14:paraId="7D2F45F0" w14:textId="77777777" w:rsidTr="007F017A">
        <w:trPr>
          <w:trHeight w:val="72"/>
        </w:trPr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560EE26" w14:textId="7BFFCE56" w:rsidR="00F573DE" w:rsidRPr="00BB5CFB" w:rsidRDefault="00F573DE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  <w:r w:rsidRPr="00BB5CFB">
              <w:rPr>
                <w:rFonts w:asciiTheme="majorHAnsi" w:hAnsiTheme="majorHAnsi" w:cs="Arial"/>
                <w:color w:val="000000"/>
                <w:sz w:val="24"/>
              </w:rPr>
              <w:t>Evidence you must produce for this task</w:t>
            </w:r>
          </w:p>
        </w:tc>
        <w:tc>
          <w:tcPr>
            <w:tcW w:w="8532" w:type="dxa"/>
            <w:gridSpan w:val="6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88A245E" w14:textId="77777777" w:rsidR="00CA0014" w:rsidRDefault="007C04AE" w:rsidP="00A21D82">
            <w:pPr>
              <w:pStyle w:val="Bodytext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A sketchbook of </w:t>
            </w:r>
            <w:r w:rsidR="00A21D82" w:rsidRPr="00BB5CFB">
              <w:rPr>
                <w:rFonts w:asciiTheme="majorHAnsi" w:hAnsiTheme="majorHAnsi"/>
                <w:sz w:val="24"/>
              </w:rPr>
              <w:t>which should contain</w:t>
            </w:r>
            <w:r w:rsidR="00CA0014">
              <w:rPr>
                <w:rFonts w:asciiTheme="majorHAnsi" w:hAnsiTheme="majorHAnsi"/>
                <w:sz w:val="24"/>
              </w:rPr>
              <w:t>:</w:t>
            </w:r>
          </w:p>
          <w:p w14:paraId="3B3B5E7F" w14:textId="77777777" w:rsidR="0025580A" w:rsidRDefault="00CA0014" w:rsidP="00CA0014">
            <w:pPr>
              <w:pStyle w:val="Bodytext"/>
              <w:numPr>
                <w:ilvl w:val="0"/>
                <w:numId w:val="12"/>
              </w:num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Research in to </w:t>
            </w:r>
            <w:r w:rsidR="0025580A">
              <w:rPr>
                <w:rFonts w:asciiTheme="majorHAnsi" w:hAnsiTheme="majorHAnsi"/>
                <w:sz w:val="24"/>
              </w:rPr>
              <w:t xml:space="preserve">Growth and/or Decay </w:t>
            </w:r>
          </w:p>
          <w:p w14:paraId="1BB26D42" w14:textId="77777777" w:rsidR="00F573DE" w:rsidRDefault="00CA0014" w:rsidP="0025580A">
            <w:pPr>
              <w:pStyle w:val="Bodytext"/>
              <w:numPr>
                <w:ilvl w:val="0"/>
                <w:numId w:val="12"/>
              </w:num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Experimental outcomes</w:t>
            </w:r>
            <w:r w:rsidR="00A21D82" w:rsidRPr="00CA0014">
              <w:rPr>
                <w:rFonts w:asciiTheme="majorHAnsi" w:hAnsiTheme="majorHAnsi"/>
                <w:sz w:val="24"/>
              </w:rPr>
              <w:t xml:space="preserve"> </w:t>
            </w:r>
            <w:r w:rsidRPr="00CA0014">
              <w:rPr>
                <w:rFonts w:asciiTheme="majorHAnsi" w:hAnsiTheme="majorHAnsi"/>
                <w:sz w:val="24"/>
              </w:rPr>
              <w:t>of</w:t>
            </w:r>
            <w:r w:rsidR="00C37FCB">
              <w:rPr>
                <w:rFonts w:asciiTheme="majorHAnsi" w:hAnsiTheme="majorHAnsi"/>
                <w:sz w:val="24"/>
              </w:rPr>
              <w:t xml:space="preserve"> at least</w:t>
            </w:r>
            <w:r w:rsidR="0025580A">
              <w:rPr>
                <w:rFonts w:asciiTheme="majorHAnsi" w:hAnsiTheme="majorHAnsi"/>
                <w:sz w:val="24"/>
              </w:rPr>
              <w:t xml:space="preserve"> 4</w:t>
            </w:r>
            <w:r w:rsidRPr="00CA0014">
              <w:rPr>
                <w:rFonts w:asciiTheme="majorHAnsi" w:hAnsiTheme="majorHAnsi"/>
                <w:sz w:val="24"/>
              </w:rPr>
              <w:t xml:space="preserve"> specialist pathways</w:t>
            </w:r>
          </w:p>
          <w:p w14:paraId="7AFAA8EB" w14:textId="54A8F553" w:rsidR="0025580A" w:rsidRPr="007F017A" w:rsidDel="000D55EF" w:rsidRDefault="0025580A" w:rsidP="007F017A">
            <w:pPr>
              <w:pStyle w:val="Bodytext"/>
              <w:numPr>
                <w:ilvl w:val="0"/>
                <w:numId w:val="12"/>
              </w:num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Health and safety documented </w:t>
            </w:r>
          </w:p>
        </w:tc>
      </w:tr>
      <w:tr w:rsidR="00F573DE" w:rsidRPr="00BB5CFB" w14:paraId="6CEB2712" w14:textId="77777777" w:rsidTr="007E7E9D">
        <w:trPr>
          <w:trHeight w:val="278"/>
        </w:trPr>
        <w:tc>
          <w:tcPr>
            <w:tcW w:w="10632" w:type="dxa"/>
            <w:gridSpan w:val="7"/>
            <w:tcBorders>
              <w:top w:val="single" w:sz="2" w:space="0" w:color="FFFFFF"/>
              <w:left w:val="single" w:sz="2" w:space="0" w:color="FFFFFF"/>
              <w:bottom w:val="single" w:sz="2" w:space="0" w:color="auto"/>
              <w:right w:val="single" w:sz="2" w:space="0" w:color="333333"/>
            </w:tcBorders>
            <w:shd w:val="clear" w:color="auto" w:fill="202020"/>
            <w:vAlign w:val="center"/>
          </w:tcPr>
          <w:p w14:paraId="199B1116" w14:textId="76A202DC" w:rsidR="00F573DE" w:rsidRPr="00BB5CFB" w:rsidRDefault="00F573DE" w:rsidP="00201E3E">
            <w:pPr>
              <w:rPr>
                <w:rFonts w:asciiTheme="majorHAnsi" w:hAnsiTheme="majorHAnsi"/>
                <w:sz w:val="24"/>
              </w:rPr>
            </w:pPr>
            <w:r w:rsidRPr="00BB5CFB">
              <w:rPr>
                <w:rFonts w:asciiTheme="majorHAnsi" w:hAnsiTheme="majorHAnsi" w:cs="Arial"/>
                <w:sz w:val="24"/>
              </w:rPr>
              <w:t>Criteria covered by this task:</w:t>
            </w:r>
          </w:p>
        </w:tc>
      </w:tr>
      <w:tr w:rsidR="00F573DE" w:rsidRPr="00BB5CFB" w14:paraId="35882608" w14:textId="77777777" w:rsidTr="007E7E9D">
        <w:trPr>
          <w:trHeight w:val="278"/>
        </w:trPr>
        <w:tc>
          <w:tcPr>
            <w:tcW w:w="67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E0E0E0"/>
            <w:vAlign w:val="bottom"/>
          </w:tcPr>
          <w:p w14:paraId="1446D294" w14:textId="77777777" w:rsidR="00F573DE" w:rsidRPr="00BB5CFB" w:rsidRDefault="00F573DE" w:rsidP="00201E3E">
            <w:pPr>
              <w:rPr>
                <w:rFonts w:asciiTheme="majorHAnsi" w:hAnsiTheme="majorHAnsi" w:cs="Arial"/>
                <w:sz w:val="24"/>
              </w:rPr>
            </w:pPr>
            <w:r w:rsidRPr="00BB5CFB">
              <w:rPr>
                <w:rFonts w:asciiTheme="majorHAnsi" w:hAnsiTheme="majorHAnsi" w:cs="Arial"/>
                <w:color w:val="000000"/>
                <w:sz w:val="24"/>
              </w:rPr>
              <w:t>To achieve the criteria you must show that you are able to:</w:t>
            </w:r>
          </w:p>
        </w:tc>
        <w:tc>
          <w:tcPr>
            <w:tcW w:w="975" w:type="dxa"/>
            <w:gridSpan w:val="2"/>
            <w:tcBorders>
              <w:bottom w:val="single" w:sz="2" w:space="0" w:color="000000"/>
            </w:tcBorders>
            <w:shd w:val="clear" w:color="auto" w:fill="E0E0E0"/>
            <w:vAlign w:val="bottom"/>
          </w:tcPr>
          <w:p w14:paraId="7C09471D" w14:textId="77777777" w:rsidR="00F573DE" w:rsidRPr="00BB5CFB" w:rsidRDefault="00F573DE" w:rsidP="00201E3E">
            <w:pPr>
              <w:jc w:val="center"/>
              <w:rPr>
                <w:rFonts w:asciiTheme="majorHAnsi" w:hAnsiTheme="majorHAnsi" w:cs="Arial"/>
                <w:sz w:val="24"/>
                <w:lang w:val="es-ES"/>
              </w:rPr>
            </w:pPr>
            <w:r w:rsidRPr="00BB5CFB">
              <w:rPr>
                <w:rFonts w:asciiTheme="majorHAnsi" w:hAnsiTheme="majorHAnsi" w:cs="Arial"/>
                <w:sz w:val="24"/>
              </w:rPr>
              <w:t>Unit</w:t>
            </w:r>
          </w:p>
        </w:tc>
        <w:tc>
          <w:tcPr>
            <w:tcW w:w="2863" w:type="dxa"/>
            <w:gridSpan w:val="2"/>
            <w:tcBorders>
              <w:bottom w:val="single" w:sz="2" w:space="0" w:color="000000"/>
            </w:tcBorders>
            <w:shd w:val="clear" w:color="auto" w:fill="E0E0E0"/>
            <w:vAlign w:val="bottom"/>
          </w:tcPr>
          <w:p w14:paraId="0AFA0B17" w14:textId="77777777" w:rsidR="00F573DE" w:rsidRPr="00BB5CFB" w:rsidRDefault="00F573DE" w:rsidP="00201E3E">
            <w:pPr>
              <w:jc w:val="center"/>
              <w:rPr>
                <w:rFonts w:asciiTheme="majorHAnsi" w:hAnsiTheme="majorHAnsi" w:cs="Arial"/>
                <w:sz w:val="24"/>
                <w:lang w:val="es-ES"/>
              </w:rPr>
            </w:pPr>
            <w:r w:rsidRPr="00BB5CFB">
              <w:rPr>
                <w:rFonts w:asciiTheme="majorHAnsi" w:hAnsiTheme="majorHAnsi" w:cs="Arial"/>
                <w:sz w:val="24"/>
              </w:rPr>
              <w:t>Criterion reference</w:t>
            </w:r>
          </w:p>
        </w:tc>
      </w:tr>
      <w:tr w:rsidR="00D233DF" w:rsidRPr="00BB5CFB" w14:paraId="02798980" w14:textId="77777777" w:rsidTr="007E7E9D">
        <w:trPr>
          <w:trHeight w:val="415"/>
        </w:trPr>
        <w:tc>
          <w:tcPr>
            <w:tcW w:w="6794" w:type="dxa"/>
            <w:gridSpan w:val="3"/>
            <w:tcBorders>
              <w:left w:val="single" w:sz="2" w:space="0" w:color="000000"/>
            </w:tcBorders>
            <w:shd w:val="clear" w:color="auto" w:fill="auto"/>
          </w:tcPr>
          <w:p w14:paraId="4327CEFB" w14:textId="641363CF" w:rsidR="00D233DF" w:rsidRPr="00BB5CFB" w:rsidRDefault="00D233DF" w:rsidP="00201E3E">
            <w:pPr>
              <w:rPr>
                <w:rFonts w:asciiTheme="majorHAnsi" w:hAnsiTheme="majorHAnsi"/>
                <w:color w:val="000000"/>
                <w:sz w:val="24"/>
              </w:rPr>
            </w:pPr>
            <w:r>
              <w:t>Select and apply at least four specialist materials, techniques, equipment and processes safely to create outcomes that meet the requirements of client briefs.</w:t>
            </w:r>
          </w:p>
        </w:tc>
        <w:tc>
          <w:tcPr>
            <w:tcW w:w="975" w:type="dxa"/>
            <w:gridSpan w:val="2"/>
            <w:shd w:val="clear" w:color="auto" w:fill="auto"/>
            <w:vAlign w:val="center"/>
          </w:tcPr>
          <w:p w14:paraId="693C575C" w14:textId="40E32737" w:rsidR="00D233DF" w:rsidRPr="00BB5CFB" w:rsidRDefault="00D233DF" w:rsidP="00201E3E">
            <w:pPr>
              <w:jc w:val="center"/>
              <w:rPr>
                <w:rFonts w:asciiTheme="majorHAnsi" w:hAnsiTheme="majorHAnsi"/>
                <w:color w:val="000000"/>
                <w:sz w:val="24"/>
              </w:rPr>
            </w:pPr>
            <w:r>
              <w:t>1</w:t>
            </w:r>
          </w:p>
        </w:tc>
        <w:tc>
          <w:tcPr>
            <w:tcW w:w="2863" w:type="dxa"/>
            <w:gridSpan w:val="2"/>
            <w:shd w:val="clear" w:color="auto" w:fill="auto"/>
            <w:vAlign w:val="center"/>
          </w:tcPr>
          <w:p w14:paraId="4AF05F01" w14:textId="509858A7" w:rsidR="00D233DF" w:rsidRPr="00BB5CFB" w:rsidRDefault="00D233DF" w:rsidP="00201E3E">
            <w:pPr>
              <w:jc w:val="center"/>
              <w:rPr>
                <w:rFonts w:asciiTheme="majorHAnsi" w:hAnsiTheme="majorHAnsi"/>
                <w:color w:val="000000"/>
                <w:sz w:val="24"/>
              </w:rPr>
            </w:pPr>
            <w:r>
              <w:t>2A.P1</w:t>
            </w:r>
          </w:p>
        </w:tc>
      </w:tr>
      <w:tr w:rsidR="00D233DF" w:rsidRPr="00BB5CFB" w14:paraId="1A0B1F79" w14:textId="77777777" w:rsidTr="007E7E9D">
        <w:trPr>
          <w:trHeight w:val="415"/>
        </w:trPr>
        <w:tc>
          <w:tcPr>
            <w:tcW w:w="6794" w:type="dxa"/>
            <w:gridSpan w:val="3"/>
            <w:tcBorders>
              <w:left w:val="single" w:sz="2" w:space="0" w:color="000000"/>
            </w:tcBorders>
            <w:shd w:val="clear" w:color="auto" w:fill="auto"/>
          </w:tcPr>
          <w:p w14:paraId="0B9CA8B4" w14:textId="00BA7943" w:rsidR="00D233DF" w:rsidRPr="00BB5CFB" w:rsidRDefault="00D233DF" w:rsidP="00201E3E">
            <w:pPr>
              <w:rPr>
                <w:rFonts w:asciiTheme="majorHAnsi" w:hAnsiTheme="majorHAnsi"/>
                <w:color w:val="000000"/>
                <w:sz w:val="24"/>
              </w:rPr>
            </w:pPr>
            <w:r>
              <w:t>Consistently select a diverse range of specialist materials, techniques, equipment and processes to create effective outcomes that meet the requirement of client briefs.</w:t>
            </w:r>
          </w:p>
        </w:tc>
        <w:tc>
          <w:tcPr>
            <w:tcW w:w="975" w:type="dxa"/>
            <w:gridSpan w:val="2"/>
            <w:shd w:val="clear" w:color="auto" w:fill="auto"/>
            <w:vAlign w:val="center"/>
          </w:tcPr>
          <w:p w14:paraId="1400B386" w14:textId="59123863" w:rsidR="00D233DF" w:rsidRPr="00BB5CFB" w:rsidRDefault="00D233DF" w:rsidP="00201E3E">
            <w:pPr>
              <w:jc w:val="center"/>
              <w:rPr>
                <w:rFonts w:asciiTheme="majorHAnsi" w:hAnsiTheme="majorHAnsi"/>
                <w:color w:val="000000"/>
                <w:sz w:val="24"/>
              </w:rPr>
            </w:pPr>
            <w:r>
              <w:t>1</w:t>
            </w:r>
          </w:p>
        </w:tc>
        <w:tc>
          <w:tcPr>
            <w:tcW w:w="2863" w:type="dxa"/>
            <w:gridSpan w:val="2"/>
            <w:shd w:val="clear" w:color="auto" w:fill="auto"/>
            <w:vAlign w:val="center"/>
          </w:tcPr>
          <w:p w14:paraId="79F3D3A3" w14:textId="3EB59F1F" w:rsidR="00D233DF" w:rsidRPr="00BB5CFB" w:rsidRDefault="00D233DF" w:rsidP="00201E3E">
            <w:pPr>
              <w:jc w:val="center"/>
              <w:rPr>
                <w:rFonts w:asciiTheme="majorHAnsi" w:hAnsiTheme="majorHAnsi"/>
                <w:color w:val="000000"/>
                <w:sz w:val="24"/>
              </w:rPr>
            </w:pPr>
            <w:r>
              <w:t>2A.M1</w:t>
            </w:r>
          </w:p>
        </w:tc>
      </w:tr>
      <w:tr w:rsidR="00D233DF" w:rsidRPr="00BB5CFB" w14:paraId="3A159649" w14:textId="77777777" w:rsidTr="007E7E9D">
        <w:trPr>
          <w:trHeight w:val="415"/>
        </w:trPr>
        <w:tc>
          <w:tcPr>
            <w:tcW w:w="6794" w:type="dxa"/>
            <w:gridSpan w:val="3"/>
            <w:tcBorders>
              <w:left w:val="single" w:sz="2" w:space="0" w:color="000000"/>
            </w:tcBorders>
            <w:shd w:val="clear" w:color="auto" w:fill="auto"/>
          </w:tcPr>
          <w:p w14:paraId="37C31B95" w14:textId="7E4B2537" w:rsidR="00D233DF" w:rsidRPr="00BB5CFB" w:rsidRDefault="00D233DF" w:rsidP="00201E3E">
            <w:pPr>
              <w:rPr>
                <w:rFonts w:asciiTheme="majorHAnsi" w:hAnsiTheme="majorHAnsi"/>
                <w:color w:val="000000"/>
                <w:sz w:val="24"/>
              </w:rPr>
            </w:pPr>
            <w:r>
              <w:t>Independently select a diverse range of specialist materials, techniques, equipment and processes to create imaginative outcomes that meet the requirements of client briefs.</w:t>
            </w:r>
          </w:p>
        </w:tc>
        <w:tc>
          <w:tcPr>
            <w:tcW w:w="975" w:type="dxa"/>
            <w:gridSpan w:val="2"/>
            <w:shd w:val="clear" w:color="auto" w:fill="auto"/>
            <w:vAlign w:val="center"/>
          </w:tcPr>
          <w:p w14:paraId="5305E690" w14:textId="57EBA8D6" w:rsidR="00D233DF" w:rsidRPr="00BB5CFB" w:rsidRDefault="00D233DF" w:rsidP="00201E3E">
            <w:pPr>
              <w:jc w:val="center"/>
              <w:rPr>
                <w:rFonts w:asciiTheme="majorHAnsi" w:hAnsiTheme="majorHAnsi"/>
                <w:color w:val="000000"/>
                <w:sz w:val="24"/>
              </w:rPr>
            </w:pPr>
            <w:r>
              <w:t>1</w:t>
            </w:r>
          </w:p>
        </w:tc>
        <w:tc>
          <w:tcPr>
            <w:tcW w:w="2863" w:type="dxa"/>
            <w:gridSpan w:val="2"/>
            <w:shd w:val="clear" w:color="auto" w:fill="auto"/>
            <w:vAlign w:val="center"/>
          </w:tcPr>
          <w:p w14:paraId="246B0E70" w14:textId="0284B45D" w:rsidR="00D233DF" w:rsidRPr="00BB5CFB" w:rsidRDefault="00D233DF" w:rsidP="00201E3E">
            <w:pPr>
              <w:jc w:val="center"/>
              <w:rPr>
                <w:rFonts w:asciiTheme="majorHAnsi" w:hAnsiTheme="majorHAnsi"/>
                <w:color w:val="000000"/>
                <w:sz w:val="24"/>
              </w:rPr>
            </w:pPr>
            <w:r>
              <w:t>2A.D1</w:t>
            </w:r>
          </w:p>
        </w:tc>
      </w:tr>
      <w:tr w:rsidR="00F573DE" w:rsidRPr="00BB5CFB" w14:paraId="0C457A89" w14:textId="77777777" w:rsidTr="007E7E9D">
        <w:tc>
          <w:tcPr>
            <w:tcW w:w="10632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3D4B493D" w14:textId="77777777" w:rsidR="00F573DE" w:rsidRPr="00BB5CFB" w:rsidRDefault="00F573DE" w:rsidP="00201E3E">
            <w:pPr>
              <w:rPr>
                <w:rFonts w:asciiTheme="majorHAnsi" w:hAnsiTheme="majorHAnsi" w:cs="Arial"/>
                <w:sz w:val="24"/>
              </w:rPr>
            </w:pPr>
          </w:p>
        </w:tc>
      </w:tr>
      <w:tr w:rsidR="0097325E" w:rsidRPr="00BB5CFB" w14:paraId="55974F74" w14:textId="77777777" w:rsidTr="007E7E9D"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0CDA9099" w14:textId="505E4DC6" w:rsidR="0097325E" w:rsidRPr="00BB5CFB" w:rsidRDefault="00E50420" w:rsidP="0097325E">
            <w:pPr>
              <w:rPr>
                <w:rFonts w:asciiTheme="majorHAnsi" w:hAnsiTheme="majorHAnsi" w:cs="Arial"/>
                <w:sz w:val="24"/>
              </w:rPr>
            </w:pPr>
            <w:r>
              <w:rPr>
                <w:rFonts w:asciiTheme="majorHAnsi" w:hAnsiTheme="majorHAnsi" w:cs="Arial"/>
                <w:sz w:val="24"/>
              </w:rPr>
              <w:t>Task 2</w:t>
            </w:r>
          </w:p>
        </w:tc>
        <w:tc>
          <w:tcPr>
            <w:tcW w:w="8532" w:type="dxa"/>
            <w:gridSpan w:val="6"/>
            <w:tcBorders>
              <w:left w:val="single" w:sz="2" w:space="0" w:color="000000"/>
            </w:tcBorders>
            <w:shd w:val="clear" w:color="auto" w:fill="auto"/>
          </w:tcPr>
          <w:p w14:paraId="1C4C7C4B" w14:textId="0EF13F5F" w:rsidR="00FE6E90" w:rsidRPr="00F12591" w:rsidRDefault="00900DC6" w:rsidP="00F1259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eastAsiaTheme="minorEastAsia" w:hAnsi="Times" w:cs="Times"/>
                <w:b/>
                <w:sz w:val="24"/>
                <w:lang w:val="en-US" w:eastAsia="en-US"/>
              </w:rPr>
            </w:pPr>
            <w:r w:rsidRPr="00F12591">
              <w:rPr>
                <w:rFonts w:asciiTheme="majorHAnsi" w:hAnsiTheme="majorHAnsi" w:cs="Arial"/>
                <w:b/>
                <w:bCs/>
                <w:sz w:val="24"/>
              </w:rPr>
              <w:t xml:space="preserve">Final </w:t>
            </w:r>
            <w:r w:rsidR="00F12591" w:rsidRPr="00F12591">
              <w:rPr>
                <w:rFonts w:asciiTheme="majorHAnsi" w:hAnsiTheme="majorHAnsi"/>
                <w:b/>
                <w:sz w:val="24"/>
              </w:rPr>
              <w:t>Growth and/or Decay</w:t>
            </w:r>
            <w:r w:rsidR="00F12591" w:rsidRPr="00F12591">
              <w:rPr>
                <w:rFonts w:ascii="Times" w:eastAsiaTheme="minorEastAsia" w:hAnsi="Times" w:cs="Times"/>
                <w:b/>
                <w:sz w:val="24"/>
                <w:lang w:val="en-US" w:eastAsia="en-US"/>
              </w:rPr>
              <w:t xml:space="preserve"> </w:t>
            </w:r>
            <w:r w:rsidRPr="00F12591">
              <w:rPr>
                <w:rFonts w:asciiTheme="majorHAnsi" w:hAnsiTheme="majorHAnsi" w:cs="Arial"/>
                <w:b/>
                <w:bCs/>
                <w:sz w:val="24"/>
              </w:rPr>
              <w:t>Piece</w:t>
            </w:r>
            <w:r w:rsidR="00F12591">
              <w:rPr>
                <w:rFonts w:asciiTheme="majorHAnsi" w:hAnsiTheme="majorHAnsi" w:cs="Arial"/>
                <w:b/>
                <w:bCs/>
                <w:sz w:val="24"/>
              </w:rPr>
              <w:t xml:space="preserve"> </w:t>
            </w:r>
          </w:p>
          <w:p w14:paraId="1AF1EE3A" w14:textId="457ADF56" w:rsidR="002A128B" w:rsidRDefault="00D7445B" w:rsidP="0048418E">
            <w:r>
              <w:t xml:space="preserve">Now that you have </w:t>
            </w:r>
            <w:r w:rsidR="00FE6E90">
              <w:t xml:space="preserve">experimented with </w:t>
            </w:r>
            <w:r w:rsidR="0048418E">
              <w:t xml:space="preserve">at least </w:t>
            </w:r>
            <w:r w:rsidR="00F12591">
              <w:t>4</w:t>
            </w:r>
            <w:r w:rsidR="00FE6E90">
              <w:t xml:space="preserve"> specialist pathways it’s time to develop</w:t>
            </w:r>
            <w:r w:rsidR="00F834CA">
              <w:t xml:space="preserve"> your idea</w:t>
            </w:r>
            <w:r w:rsidR="002A128B">
              <w:t>s</w:t>
            </w:r>
            <w:r w:rsidR="00F834CA">
              <w:t xml:space="preserve"> for your final piece</w:t>
            </w:r>
            <w:r>
              <w:t xml:space="preserve">. </w:t>
            </w:r>
            <w:r w:rsidR="002A128B">
              <w:t>You must show experimentation with</w:t>
            </w:r>
            <w:r w:rsidR="002A128B" w:rsidRPr="001B25F9">
              <w:t xml:space="preserve"> specialist materials, techniques, equipment and processes</w:t>
            </w:r>
            <w:r w:rsidR="002A128B">
              <w:t>.</w:t>
            </w:r>
          </w:p>
          <w:p w14:paraId="752F811D" w14:textId="77777777" w:rsidR="002A128B" w:rsidRDefault="002A128B" w:rsidP="0048418E"/>
          <w:p w14:paraId="7859BE18" w14:textId="665D0202" w:rsidR="002A128B" w:rsidRDefault="002A128B" w:rsidP="002A128B">
            <w:r>
              <w:t xml:space="preserve">Consider formal elements of line, tone, pattern, texture, form, colour and scale in your ideas. These are very important within each of the specialisms you have chosen to work in. </w:t>
            </w:r>
          </w:p>
          <w:p w14:paraId="5B662301" w14:textId="77777777" w:rsidR="002A128B" w:rsidRDefault="002A128B" w:rsidP="0048418E"/>
          <w:p w14:paraId="3D943A1A" w14:textId="25CE1EAB" w:rsidR="00C37FCB" w:rsidRDefault="0048418E" w:rsidP="00C37FCB">
            <w:r>
              <w:t xml:space="preserve">Choose appropriate materials and think about how you are going to make it. What scale will it be? </w:t>
            </w:r>
            <w:r w:rsidR="00511FAF">
              <w:t>How will it be presented</w:t>
            </w:r>
            <w:r w:rsidR="002A128B">
              <w:t xml:space="preserve"> in the annual Tallis exhibition? </w:t>
            </w:r>
            <w:r>
              <w:t xml:space="preserve">Will you be able to meet the client brief if you produce </w:t>
            </w:r>
            <w:proofErr w:type="gramStart"/>
            <w:r>
              <w:t>well finished</w:t>
            </w:r>
            <w:proofErr w:type="gramEnd"/>
            <w:r>
              <w:t xml:space="preserve"> outcome? You will be working to constraints of time/materials and budgets as any </w:t>
            </w:r>
            <w:r w:rsidR="008E481A">
              <w:t xml:space="preserve">artists or </w:t>
            </w:r>
            <w:r>
              <w:t>designer has to.</w:t>
            </w:r>
          </w:p>
          <w:p w14:paraId="382AE946" w14:textId="77777777" w:rsidR="002A128B" w:rsidRPr="00C37FCB" w:rsidRDefault="002A128B" w:rsidP="00C37FCB"/>
          <w:p w14:paraId="2B14BCAF" w14:textId="791F17EF" w:rsidR="0048418E" w:rsidRPr="00BB5CFB" w:rsidRDefault="001734F4" w:rsidP="0048418E">
            <w:pPr>
              <w:pStyle w:val="Bodytext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Evaluate</w:t>
            </w:r>
            <w:r w:rsidR="0048418E">
              <w:rPr>
                <w:rFonts w:asciiTheme="majorHAnsi" w:hAnsiTheme="majorHAnsi"/>
                <w:sz w:val="24"/>
              </w:rPr>
              <w:t xml:space="preserve"> your final outcome </w:t>
            </w:r>
            <w:r>
              <w:rPr>
                <w:rFonts w:asciiTheme="majorHAnsi" w:hAnsiTheme="majorHAnsi"/>
                <w:sz w:val="24"/>
              </w:rPr>
              <w:t>in response to the brief.</w:t>
            </w:r>
          </w:p>
        </w:tc>
      </w:tr>
      <w:tr w:rsidR="0097325E" w:rsidRPr="00BB5CFB" w:rsidDel="000D55EF" w14:paraId="26EF98C6" w14:textId="77777777" w:rsidTr="007E7E9D">
        <w:tc>
          <w:tcPr>
            <w:tcW w:w="2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8CFF2BA" w14:textId="7CE89614" w:rsidR="0097325E" w:rsidRPr="00BB5CFB" w:rsidRDefault="0097325E" w:rsidP="0097325E">
            <w:pPr>
              <w:rPr>
                <w:rFonts w:asciiTheme="majorHAnsi" w:hAnsiTheme="majorHAnsi" w:cs="Arial"/>
                <w:sz w:val="24"/>
              </w:rPr>
            </w:pPr>
            <w:r w:rsidRPr="00BB5CFB">
              <w:rPr>
                <w:rFonts w:asciiTheme="majorHAnsi" w:hAnsiTheme="majorHAnsi" w:cs="Arial"/>
                <w:sz w:val="24"/>
              </w:rPr>
              <w:t>Evidence you must produce for this task</w:t>
            </w:r>
          </w:p>
        </w:tc>
        <w:tc>
          <w:tcPr>
            <w:tcW w:w="8532" w:type="dxa"/>
            <w:gridSpan w:val="6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A793AFC" w14:textId="57D89C5A" w:rsidR="002A128B" w:rsidRPr="00BB5CFB" w:rsidRDefault="00983089" w:rsidP="00983089">
            <w:pPr>
              <w:pStyle w:val="Bodytext"/>
              <w:rPr>
                <w:rFonts w:asciiTheme="majorHAnsi" w:hAnsiTheme="majorHAnsi"/>
                <w:sz w:val="24"/>
              </w:rPr>
            </w:pPr>
            <w:r w:rsidRPr="00BB5CFB">
              <w:rPr>
                <w:rFonts w:asciiTheme="majorHAnsi" w:hAnsiTheme="majorHAnsi"/>
                <w:sz w:val="24"/>
              </w:rPr>
              <w:t>A completed sketchbook recording the progress of your work.</w:t>
            </w:r>
          </w:p>
          <w:p w14:paraId="35458BE7" w14:textId="5F954078" w:rsidR="00983089" w:rsidRPr="00BB5CFB" w:rsidRDefault="004A04FD" w:rsidP="00983089">
            <w:pPr>
              <w:pStyle w:val="Bodytext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Your </w:t>
            </w:r>
            <w:r w:rsidR="001734F4">
              <w:rPr>
                <w:rFonts w:asciiTheme="majorHAnsi" w:hAnsiTheme="majorHAnsi"/>
                <w:sz w:val="24"/>
              </w:rPr>
              <w:t xml:space="preserve">final </w:t>
            </w:r>
            <w:r w:rsidR="0025580A">
              <w:rPr>
                <w:rFonts w:asciiTheme="majorHAnsi" w:hAnsiTheme="majorHAnsi"/>
                <w:sz w:val="24"/>
              </w:rPr>
              <w:t xml:space="preserve">Growth and/or Decay </w:t>
            </w:r>
            <w:r w:rsidR="001734F4">
              <w:rPr>
                <w:rFonts w:asciiTheme="majorHAnsi" w:hAnsiTheme="majorHAnsi"/>
                <w:sz w:val="24"/>
              </w:rPr>
              <w:t>piece.</w:t>
            </w:r>
          </w:p>
          <w:p w14:paraId="3609AE6E" w14:textId="03698914" w:rsidR="0097325E" w:rsidRDefault="00983089" w:rsidP="00983089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Cs/>
                <w:sz w:val="24"/>
              </w:rPr>
            </w:pPr>
            <w:r w:rsidRPr="00BB5CFB">
              <w:rPr>
                <w:rFonts w:asciiTheme="majorHAnsi" w:hAnsiTheme="majorHAnsi" w:cs="Arial"/>
                <w:bCs/>
                <w:sz w:val="24"/>
              </w:rPr>
              <w:t>An</w:t>
            </w:r>
            <w:r w:rsidR="007B3C32" w:rsidRPr="00BB5CFB">
              <w:rPr>
                <w:rFonts w:asciiTheme="majorHAnsi" w:hAnsiTheme="majorHAnsi" w:cs="Arial"/>
                <w:bCs/>
                <w:sz w:val="24"/>
              </w:rPr>
              <w:t xml:space="preserve"> e</w:t>
            </w:r>
            <w:r w:rsidRPr="00BB5CFB">
              <w:rPr>
                <w:rFonts w:asciiTheme="majorHAnsi" w:hAnsiTheme="majorHAnsi" w:cs="Arial"/>
                <w:bCs/>
                <w:sz w:val="24"/>
              </w:rPr>
              <w:t xml:space="preserve">valuation </w:t>
            </w:r>
            <w:r w:rsidR="007B3C32" w:rsidRPr="00BB5CFB">
              <w:rPr>
                <w:rFonts w:asciiTheme="majorHAnsi" w:hAnsiTheme="majorHAnsi" w:cs="Arial"/>
                <w:bCs/>
                <w:sz w:val="24"/>
              </w:rPr>
              <w:t>of your final pi</w:t>
            </w:r>
            <w:r w:rsidRPr="00BB5CFB">
              <w:rPr>
                <w:rFonts w:asciiTheme="majorHAnsi" w:hAnsiTheme="majorHAnsi" w:cs="Arial"/>
                <w:bCs/>
                <w:sz w:val="24"/>
              </w:rPr>
              <w:t>ece</w:t>
            </w:r>
            <w:r w:rsidR="004A04FD">
              <w:rPr>
                <w:rFonts w:asciiTheme="majorHAnsi" w:hAnsiTheme="majorHAnsi" w:cs="Arial"/>
                <w:bCs/>
                <w:sz w:val="24"/>
              </w:rPr>
              <w:t xml:space="preserve"> </w:t>
            </w:r>
            <w:r w:rsidR="001734F4">
              <w:rPr>
                <w:rFonts w:asciiTheme="majorHAnsi" w:hAnsiTheme="majorHAnsi"/>
                <w:sz w:val="24"/>
              </w:rPr>
              <w:t>in response to the brief.</w:t>
            </w:r>
          </w:p>
          <w:p w14:paraId="4B877711" w14:textId="164A28BE" w:rsidR="00983089" w:rsidRPr="00BB5CFB" w:rsidDel="000D55EF" w:rsidRDefault="00983089" w:rsidP="001734F4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4"/>
              </w:rPr>
            </w:pPr>
          </w:p>
        </w:tc>
      </w:tr>
      <w:tr w:rsidR="0097325E" w:rsidRPr="00BB5CFB" w14:paraId="25946D0B" w14:textId="77777777" w:rsidTr="007E7E9D">
        <w:trPr>
          <w:trHeight w:val="278"/>
        </w:trPr>
        <w:tc>
          <w:tcPr>
            <w:tcW w:w="10632" w:type="dxa"/>
            <w:gridSpan w:val="7"/>
            <w:tcBorders>
              <w:top w:val="single" w:sz="2" w:space="0" w:color="FFFFFF"/>
              <w:left w:val="single" w:sz="2" w:space="0" w:color="FFFFFF"/>
              <w:bottom w:val="single" w:sz="2" w:space="0" w:color="auto"/>
              <w:right w:val="single" w:sz="2" w:space="0" w:color="333333"/>
            </w:tcBorders>
            <w:shd w:val="clear" w:color="auto" w:fill="202020"/>
            <w:vAlign w:val="center"/>
          </w:tcPr>
          <w:p w14:paraId="50C4B65A" w14:textId="7B5C6522" w:rsidR="0097325E" w:rsidRPr="00BB5CFB" w:rsidRDefault="0097325E" w:rsidP="0097325E">
            <w:pPr>
              <w:rPr>
                <w:rFonts w:asciiTheme="majorHAnsi" w:hAnsiTheme="majorHAnsi"/>
                <w:sz w:val="24"/>
              </w:rPr>
            </w:pPr>
            <w:r w:rsidRPr="00BB5CFB">
              <w:rPr>
                <w:rFonts w:asciiTheme="majorHAnsi" w:hAnsiTheme="majorHAnsi" w:cs="Arial"/>
                <w:sz w:val="24"/>
              </w:rPr>
              <w:t>Criteria covered by this task:</w:t>
            </w:r>
          </w:p>
        </w:tc>
      </w:tr>
      <w:tr w:rsidR="0097325E" w:rsidRPr="00BB5CFB" w14:paraId="203670A6" w14:textId="77777777" w:rsidTr="007E7E9D">
        <w:trPr>
          <w:trHeight w:val="278"/>
        </w:trPr>
        <w:tc>
          <w:tcPr>
            <w:tcW w:w="67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E0E0E0"/>
            <w:vAlign w:val="bottom"/>
          </w:tcPr>
          <w:p w14:paraId="4A280A60" w14:textId="77777777" w:rsidR="0097325E" w:rsidRPr="00BB5CFB" w:rsidRDefault="0097325E" w:rsidP="0097325E">
            <w:pPr>
              <w:rPr>
                <w:rFonts w:asciiTheme="majorHAnsi" w:hAnsiTheme="majorHAnsi" w:cs="Arial"/>
                <w:sz w:val="24"/>
              </w:rPr>
            </w:pPr>
            <w:r w:rsidRPr="00BB5CFB">
              <w:rPr>
                <w:rFonts w:asciiTheme="majorHAnsi" w:hAnsiTheme="majorHAnsi" w:cs="Arial"/>
                <w:color w:val="000000"/>
                <w:sz w:val="24"/>
              </w:rPr>
              <w:t>To achieve the criteria you must show that you are able to:</w:t>
            </w:r>
          </w:p>
        </w:tc>
        <w:tc>
          <w:tcPr>
            <w:tcW w:w="975" w:type="dxa"/>
            <w:gridSpan w:val="2"/>
            <w:tcBorders>
              <w:bottom w:val="single" w:sz="2" w:space="0" w:color="000000"/>
            </w:tcBorders>
            <w:shd w:val="clear" w:color="auto" w:fill="E0E0E0"/>
            <w:vAlign w:val="bottom"/>
          </w:tcPr>
          <w:p w14:paraId="7D22D45F" w14:textId="77777777" w:rsidR="0097325E" w:rsidRPr="00BB5CFB" w:rsidRDefault="0097325E" w:rsidP="0097325E">
            <w:pPr>
              <w:jc w:val="center"/>
              <w:rPr>
                <w:rFonts w:asciiTheme="majorHAnsi" w:hAnsiTheme="majorHAnsi" w:cs="Arial"/>
                <w:sz w:val="24"/>
                <w:lang w:val="es-ES"/>
              </w:rPr>
            </w:pPr>
            <w:r w:rsidRPr="00BB5CFB">
              <w:rPr>
                <w:rFonts w:asciiTheme="majorHAnsi" w:hAnsiTheme="majorHAnsi" w:cs="Arial"/>
                <w:sz w:val="24"/>
              </w:rPr>
              <w:t>Unit</w:t>
            </w:r>
          </w:p>
        </w:tc>
        <w:tc>
          <w:tcPr>
            <w:tcW w:w="2863" w:type="dxa"/>
            <w:gridSpan w:val="2"/>
            <w:tcBorders>
              <w:bottom w:val="single" w:sz="2" w:space="0" w:color="000000"/>
            </w:tcBorders>
            <w:shd w:val="clear" w:color="auto" w:fill="E0E0E0"/>
            <w:vAlign w:val="bottom"/>
          </w:tcPr>
          <w:p w14:paraId="3C3A3600" w14:textId="77777777" w:rsidR="0097325E" w:rsidRPr="00BB5CFB" w:rsidRDefault="0097325E" w:rsidP="0097325E">
            <w:pPr>
              <w:jc w:val="center"/>
              <w:rPr>
                <w:rFonts w:asciiTheme="majorHAnsi" w:hAnsiTheme="majorHAnsi" w:cs="Arial"/>
                <w:sz w:val="24"/>
                <w:lang w:val="es-ES"/>
              </w:rPr>
            </w:pPr>
            <w:r w:rsidRPr="00BB5CFB">
              <w:rPr>
                <w:rFonts w:asciiTheme="majorHAnsi" w:hAnsiTheme="majorHAnsi" w:cs="Arial"/>
                <w:sz w:val="24"/>
              </w:rPr>
              <w:t>Criterion reference</w:t>
            </w:r>
          </w:p>
        </w:tc>
      </w:tr>
      <w:tr w:rsidR="00D233DF" w:rsidRPr="00BB5CFB" w14:paraId="6912E2CD" w14:textId="77777777" w:rsidTr="007E7E9D">
        <w:trPr>
          <w:trHeight w:val="415"/>
        </w:trPr>
        <w:tc>
          <w:tcPr>
            <w:tcW w:w="6794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38C5131" w14:textId="64EFBEDF" w:rsidR="00D233DF" w:rsidRPr="00BB5CFB" w:rsidRDefault="00D233DF" w:rsidP="0097325E">
            <w:pPr>
              <w:rPr>
                <w:rFonts w:asciiTheme="majorHAnsi" w:hAnsiTheme="majorHAnsi"/>
                <w:sz w:val="24"/>
              </w:rPr>
            </w:pPr>
            <w:r w:rsidRPr="001B25F9">
              <w:t>Select and use specialist materials, techniques, equipment and processes to record a minimum of four formal elements to meet the requirements of specialist briefs</w:t>
            </w:r>
          </w:p>
        </w:tc>
        <w:tc>
          <w:tcPr>
            <w:tcW w:w="975" w:type="dxa"/>
            <w:gridSpan w:val="2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1913AA2E" w14:textId="5C486B56" w:rsidR="00D233DF" w:rsidRPr="00BB5CFB" w:rsidRDefault="00D233DF" w:rsidP="0097325E">
            <w:pPr>
              <w:jc w:val="center"/>
              <w:rPr>
                <w:rFonts w:asciiTheme="majorHAnsi" w:hAnsiTheme="majorHAnsi"/>
                <w:sz w:val="24"/>
              </w:rPr>
            </w:pPr>
            <w:r w:rsidRPr="001B25F9">
              <w:t>1</w:t>
            </w:r>
          </w:p>
        </w:tc>
        <w:tc>
          <w:tcPr>
            <w:tcW w:w="2863" w:type="dxa"/>
            <w:gridSpan w:val="2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22747756" w14:textId="0ABC507B" w:rsidR="00D233DF" w:rsidRPr="00BB5CFB" w:rsidRDefault="00D233DF" w:rsidP="0097325E">
            <w:pPr>
              <w:jc w:val="center"/>
              <w:rPr>
                <w:rFonts w:asciiTheme="majorHAnsi" w:hAnsiTheme="majorHAnsi"/>
                <w:sz w:val="24"/>
              </w:rPr>
            </w:pPr>
            <w:r w:rsidRPr="001B25F9">
              <w:t>2B.P2</w:t>
            </w:r>
          </w:p>
        </w:tc>
      </w:tr>
      <w:tr w:rsidR="00D233DF" w:rsidRPr="00BB5CFB" w14:paraId="7E2F2B04" w14:textId="77777777" w:rsidTr="007E7E9D">
        <w:trPr>
          <w:trHeight w:val="415"/>
        </w:trPr>
        <w:tc>
          <w:tcPr>
            <w:tcW w:w="6794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359ADDA" w14:textId="3808CFB3" w:rsidR="00D233DF" w:rsidRPr="00BB5CFB" w:rsidRDefault="00D233DF" w:rsidP="0097325E">
            <w:pPr>
              <w:rPr>
                <w:rFonts w:asciiTheme="majorHAnsi" w:hAnsiTheme="majorHAnsi"/>
                <w:sz w:val="24"/>
              </w:rPr>
            </w:pPr>
            <w:r w:rsidRPr="001B25F9">
              <w:t>Competently select and use specialist materials, techniques, equipment and processes to effectively record a diverse range of formal elements to meet the requirements of specialist briefs</w:t>
            </w:r>
          </w:p>
        </w:tc>
        <w:tc>
          <w:tcPr>
            <w:tcW w:w="975" w:type="dxa"/>
            <w:gridSpan w:val="2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626F5C9C" w14:textId="4A53768C" w:rsidR="00D233DF" w:rsidRPr="00BB5CFB" w:rsidRDefault="00D233DF" w:rsidP="0097325E">
            <w:pPr>
              <w:jc w:val="center"/>
              <w:rPr>
                <w:rFonts w:asciiTheme="majorHAnsi" w:hAnsiTheme="majorHAnsi"/>
                <w:sz w:val="24"/>
              </w:rPr>
            </w:pPr>
            <w:r w:rsidRPr="001B25F9">
              <w:t>1</w:t>
            </w:r>
          </w:p>
        </w:tc>
        <w:tc>
          <w:tcPr>
            <w:tcW w:w="2863" w:type="dxa"/>
            <w:gridSpan w:val="2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6540B366" w14:textId="01163D1D" w:rsidR="00D233DF" w:rsidRPr="00BB5CFB" w:rsidRDefault="00D233DF" w:rsidP="0097325E">
            <w:pPr>
              <w:jc w:val="center"/>
              <w:rPr>
                <w:rFonts w:asciiTheme="majorHAnsi" w:hAnsiTheme="majorHAnsi"/>
                <w:sz w:val="24"/>
              </w:rPr>
            </w:pPr>
            <w:r w:rsidRPr="001B25F9">
              <w:t>2B.M2</w:t>
            </w:r>
          </w:p>
        </w:tc>
      </w:tr>
      <w:tr w:rsidR="00D233DF" w:rsidRPr="00BB5CFB" w14:paraId="6153FE81" w14:textId="77777777" w:rsidTr="007E7E9D">
        <w:trPr>
          <w:trHeight w:val="415"/>
        </w:trPr>
        <w:tc>
          <w:tcPr>
            <w:tcW w:w="6794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5821ECF" w14:textId="42B8EC6A" w:rsidR="00D233DF" w:rsidRPr="00BB5CFB" w:rsidRDefault="00D233DF" w:rsidP="002C63BA">
            <w:pPr>
              <w:rPr>
                <w:rFonts w:asciiTheme="majorHAnsi" w:hAnsiTheme="majorHAnsi"/>
                <w:sz w:val="24"/>
              </w:rPr>
            </w:pPr>
            <w:r w:rsidRPr="001B25F9">
              <w:t>Confidently develop and exploit the characteristics of specialist materials, techniques, equipment and processes to record a creative and diverse range of formal elements to meet the requirements of specialist briefs</w:t>
            </w:r>
          </w:p>
        </w:tc>
        <w:tc>
          <w:tcPr>
            <w:tcW w:w="975" w:type="dxa"/>
            <w:gridSpan w:val="2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5BE4C064" w14:textId="3735D09D" w:rsidR="00D233DF" w:rsidRPr="00BB5CFB" w:rsidRDefault="00D233DF" w:rsidP="0097325E">
            <w:pPr>
              <w:jc w:val="center"/>
              <w:rPr>
                <w:rFonts w:asciiTheme="majorHAnsi" w:hAnsiTheme="majorHAnsi"/>
                <w:sz w:val="24"/>
              </w:rPr>
            </w:pPr>
            <w:r w:rsidRPr="001B25F9">
              <w:t>1</w:t>
            </w:r>
          </w:p>
        </w:tc>
        <w:tc>
          <w:tcPr>
            <w:tcW w:w="2863" w:type="dxa"/>
            <w:gridSpan w:val="2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71B5AA52" w14:textId="22A36578" w:rsidR="00D233DF" w:rsidRPr="00BB5CFB" w:rsidRDefault="00D233DF" w:rsidP="0097325E">
            <w:pPr>
              <w:jc w:val="center"/>
              <w:rPr>
                <w:rFonts w:asciiTheme="majorHAnsi" w:hAnsiTheme="majorHAnsi"/>
                <w:sz w:val="24"/>
              </w:rPr>
            </w:pPr>
            <w:r w:rsidRPr="001B25F9">
              <w:t>2B.D2</w:t>
            </w:r>
          </w:p>
        </w:tc>
      </w:tr>
      <w:tr w:rsidR="00F573DE" w:rsidRPr="00BB5CFB" w14:paraId="7129D552" w14:textId="77777777" w:rsidTr="007E7E9D">
        <w:trPr>
          <w:trHeight w:val="415"/>
        </w:trPr>
        <w:tc>
          <w:tcPr>
            <w:tcW w:w="10632" w:type="dxa"/>
            <w:gridSpan w:val="7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BD18D63" w14:textId="77777777" w:rsidR="0097325E" w:rsidRPr="00BB5CFB" w:rsidRDefault="0097325E" w:rsidP="00DA400A">
            <w:pPr>
              <w:rPr>
                <w:rFonts w:asciiTheme="majorHAnsi" w:hAnsiTheme="majorHAnsi" w:cs="Arial"/>
                <w:sz w:val="24"/>
              </w:rPr>
            </w:pPr>
          </w:p>
        </w:tc>
      </w:tr>
      <w:tr w:rsidR="00F573DE" w:rsidRPr="00BB5CFB" w14:paraId="0B418914" w14:textId="77777777" w:rsidTr="007E7E9D">
        <w:tc>
          <w:tcPr>
            <w:tcW w:w="2100" w:type="dxa"/>
            <w:tcBorders>
              <w:bottom w:val="single" w:sz="2" w:space="0" w:color="000000"/>
            </w:tcBorders>
            <w:shd w:val="clear" w:color="auto" w:fill="C0C0C0"/>
          </w:tcPr>
          <w:p w14:paraId="6CE99A21" w14:textId="77777777" w:rsidR="00F573DE" w:rsidRPr="00BB5CFB" w:rsidRDefault="00F573DE" w:rsidP="00201E3E">
            <w:pPr>
              <w:rPr>
                <w:rFonts w:asciiTheme="majorHAnsi" w:hAnsiTheme="majorHAnsi" w:cs="Arial"/>
                <w:sz w:val="24"/>
                <w:lang w:val="es-ES"/>
              </w:rPr>
            </w:pPr>
            <w:proofErr w:type="spellStart"/>
            <w:r w:rsidRPr="00BB5CFB">
              <w:rPr>
                <w:rFonts w:asciiTheme="majorHAnsi" w:hAnsiTheme="majorHAnsi" w:cs="Arial"/>
                <w:sz w:val="24"/>
                <w:lang w:val="es-ES"/>
              </w:rPr>
              <w:t>Sources</w:t>
            </w:r>
            <w:proofErr w:type="spellEnd"/>
            <w:r w:rsidRPr="00BB5CFB">
              <w:rPr>
                <w:rFonts w:asciiTheme="majorHAnsi" w:hAnsiTheme="majorHAnsi" w:cs="Arial"/>
                <w:sz w:val="24"/>
                <w:lang w:val="es-ES"/>
              </w:rPr>
              <w:t xml:space="preserve"> of </w:t>
            </w:r>
            <w:proofErr w:type="spellStart"/>
            <w:r w:rsidRPr="00BB5CFB">
              <w:rPr>
                <w:rFonts w:asciiTheme="majorHAnsi" w:hAnsiTheme="majorHAnsi" w:cs="Arial"/>
                <w:sz w:val="24"/>
                <w:lang w:val="es-ES"/>
              </w:rPr>
              <w:t>information</w:t>
            </w:r>
            <w:proofErr w:type="spellEnd"/>
          </w:p>
        </w:tc>
        <w:tc>
          <w:tcPr>
            <w:tcW w:w="8532" w:type="dxa"/>
            <w:gridSpan w:val="6"/>
            <w:tcBorders>
              <w:bottom w:val="single" w:sz="2" w:space="0" w:color="000000"/>
            </w:tcBorders>
            <w:shd w:val="clear" w:color="auto" w:fill="auto"/>
          </w:tcPr>
          <w:p w14:paraId="2DF62EF0" w14:textId="77777777" w:rsidR="00EA5CBE" w:rsidRPr="00EA5CBE" w:rsidRDefault="00EA5CBE" w:rsidP="00EA5CBE">
            <w:pPr>
              <w:jc w:val="center"/>
              <w:rPr>
                <w:rFonts w:asciiTheme="majorHAnsi" w:hAnsiTheme="majorHAnsi" w:cs="Arial"/>
                <w:b/>
                <w:sz w:val="24"/>
              </w:rPr>
            </w:pPr>
            <w:r w:rsidRPr="00EA5CBE">
              <w:rPr>
                <w:rFonts w:asciiTheme="majorHAnsi" w:hAnsiTheme="majorHAnsi" w:cs="Arial"/>
                <w:b/>
                <w:sz w:val="24"/>
              </w:rPr>
              <w:t>References</w:t>
            </w:r>
          </w:p>
          <w:p w14:paraId="5873878D" w14:textId="77777777" w:rsidR="00EA5CBE" w:rsidRPr="00EA5CBE" w:rsidRDefault="00EA5CBE" w:rsidP="00EA5CBE">
            <w:pPr>
              <w:rPr>
                <w:rFonts w:asciiTheme="majorHAnsi" w:hAnsiTheme="majorHAnsi" w:cs="Arial"/>
                <w:sz w:val="24"/>
              </w:rPr>
            </w:pPr>
            <w:r w:rsidRPr="00EA5CBE">
              <w:rPr>
                <w:rFonts w:asciiTheme="majorHAnsi" w:hAnsiTheme="majorHAnsi" w:cs="Arial"/>
                <w:sz w:val="24"/>
              </w:rPr>
              <w:t>Relevant artists and designers:</w:t>
            </w:r>
          </w:p>
          <w:p w14:paraId="6324084F" w14:textId="77777777" w:rsidR="00EA5CBE" w:rsidRPr="00EA5CBE" w:rsidRDefault="00EA5CBE" w:rsidP="00EA5CBE">
            <w:pPr>
              <w:rPr>
                <w:rFonts w:asciiTheme="majorHAnsi" w:hAnsiTheme="majorHAnsi" w:cs="Arial"/>
                <w:sz w:val="24"/>
              </w:rPr>
            </w:pPr>
          </w:p>
          <w:p w14:paraId="6CDD3C6B" w14:textId="1A405652" w:rsidR="00460A97" w:rsidRDefault="00460A97" w:rsidP="00460A97">
            <w:r>
              <w:t xml:space="preserve">Marco </w:t>
            </w:r>
            <w:proofErr w:type="spellStart"/>
            <w:r>
              <w:t>Mazzoni</w:t>
            </w:r>
            <w:proofErr w:type="spellEnd"/>
            <w:r w:rsidR="00E660AE">
              <w:t xml:space="preserve">               Tracey </w:t>
            </w:r>
            <w:proofErr w:type="spellStart"/>
            <w:r w:rsidR="00E660AE">
              <w:t>Emin’s</w:t>
            </w:r>
            <w:proofErr w:type="spellEnd"/>
            <w:r w:rsidR="00E660AE">
              <w:t xml:space="preserve"> tapestries</w:t>
            </w:r>
          </w:p>
          <w:p w14:paraId="7E63C39D" w14:textId="795A1FD6" w:rsidR="00460A97" w:rsidRDefault="00460A97" w:rsidP="00460A97">
            <w:proofErr w:type="spellStart"/>
            <w:r>
              <w:t>Vanitas</w:t>
            </w:r>
            <w:proofErr w:type="spellEnd"/>
            <w:r w:rsidR="00E660AE">
              <w:t xml:space="preserve">                          Marc Quinn (self and Alison lapper, flower sculptures)</w:t>
            </w:r>
          </w:p>
          <w:p w14:paraId="545449DB" w14:textId="205181D6" w:rsidR="00460A97" w:rsidRDefault="00460A97" w:rsidP="00460A97">
            <w:r>
              <w:t xml:space="preserve">Damien </w:t>
            </w:r>
            <w:proofErr w:type="spellStart"/>
            <w:r>
              <w:t>Hirst</w:t>
            </w:r>
            <w:proofErr w:type="spellEnd"/>
            <w:r w:rsidR="00E660AE">
              <w:t xml:space="preserve">                  Andy Goldsworthy</w:t>
            </w:r>
          </w:p>
          <w:p w14:paraId="40A23F15" w14:textId="6EDFC154" w:rsidR="00460A97" w:rsidRDefault="00460A97" w:rsidP="00460A97">
            <w:r>
              <w:t xml:space="preserve">Ron </w:t>
            </w:r>
            <w:proofErr w:type="spellStart"/>
            <w:r>
              <w:t>Mueck</w:t>
            </w:r>
            <w:proofErr w:type="spellEnd"/>
            <w:r w:rsidR="00E660AE">
              <w:t xml:space="preserve">                     Ai </w:t>
            </w:r>
            <w:proofErr w:type="spellStart"/>
            <w:r w:rsidR="00E660AE">
              <w:t>Weiwei</w:t>
            </w:r>
            <w:proofErr w:type="spellEnd"/>
            <w:r w:rsidR="00E660AE">
              <w:t xml:space="preserve"> </w:t>
            </w:r>
          </w:p>
          <w:p w14:paraId="2B5AF161" w14:textId="25B5057C" w:rsidR="00460A97" w:rsidRDefault="00460A97" w:rsidP="00460A97">
            <w:r>
              <w:t xml:space="preserve">Van Gogh skeleton </w:t>
            </w:r>
            <w:r w:rsidR="00EB2DAE">
              <w:t xml:space="preserve">        </w:t>
            </w:r>
            <w:r w:rsidR="00E660AE">
              <w:t>Francis Bacon</w:t>
            </w:r>
          </w:p>
          <w:p w14:paraId="5AEAED87" w14:textId="1BE7DEF9" w:rsidR="00460A97" w:rsidRDefault="00460A97" w:rsidP="00460A97">
            <w:r>
              <w:t>Gustav Klimt</w:t>
            </w:r>
            <w:r w:rsidR="00EB2DAE">
              <w:t xml:space="preserve">                 </w:t>
            </w:r>
            <w:r w:rsidR="00E660AE">
              <w:t xml:space="preserve">Anthony </w:t>
            </w:r>
            <w:proofErr w:type="spellStart"/>
            <w:r w:rsidR="00E660AE">
              <w:t>Gormley</w:t>
            </w:r>
            <w:proofErr w:type="spellEnd"/>
            <w:r w:rsidR="00E660AE">
              <w:t xml:space="preserve"> </w:t>
            </w:r>
          </w:p>
          <w:p w14:paraId="01A74557" w14:textId="51F4FBAD" w:rsidR="00460A97" w:rsidRDefault="00460A97" w:rsidP="00460A97">
            <w:r>
              <w:t>Cezanne</w:t>
            </w:r>
            <w:r w:rsidR="00E660AE">
              <w:t xml:space="preserve">                       Bill Viola</w:t>
            </w:r>
          </w:p>
          <w:p w14:paraId="091BC04C" w14:textId="708D6427" w:rsidR="00460A97" w:rsidRDefault="00460A97" w:rsidP="00460A97">
            <w:r>
              <w:t>Otto Dix</w:t>
            </w:r>
            <w:r w:rsidR="00E660AE">
              <w:t xml:space="preserve">                       Chris </w:t>
            </w:r>
            <w:proofErr w:type="spellStart"/>
            <w:r w:rsidR="00E660AE">
              <w:t>Ofili</w:t>
            </w:r>
            <w:proofErr w:type="spellEnd"/>
          </w:p>
          <w:p w14:paraId="08ACE51A" w14:textId="181DA9D1" w:rsidR="00460A97" w:rsidRDefault="00460A97" w:rsidP="00460A97">
            <w:proofErr w:type="spellStart"/>
            <w:r>
              <w:t>Edvard</w:t>
            </w:r>
            <w:proofErr w:type="spellEnd"/>
            <w:r>
              <w:t xml:space="preserve"> Munch</w:t>
            </w:r>
            <w:r w:rsidR="00E660AE">
              <w:t xml:space="preserve">               Cornelia Parker </w:t>
            </w:r>
          </w:p>
          <w:p w14:paraId="13C03551" w14:textId="1A8A61FC" w:rsidR="00E660AE" w:rsidRDefault="00460A97" w:rsidP="00E660AE">
            <w:r>
              <w:t xml:space="preserve">Georgia </w:t>
            </w:r>
            <w:proofErr w:type="spellStart"/>
            <w:r>
              <w:t>O’keefe</w:t>
            </w:r>
            <w:proofErr w:type="spellEnd"/>
            <w:r w:rsidR="00E660AE">
              <w:t xml:space="preserve">            Dan </w:t>
            </w:r>
            <w:proofErr w:type="spellStart"/>
            <w:r w:rsidR="00E660AE">
              <w:t>Flavin</w:t>
            </w:r>
            <w:proofErr w:type="spellEnd"/>
          </w:p>
          <w:p w14:paraId="469E8636" w14:textId="60F6A84A" w:rsidR="00E660AE" w:rsidRDefault="00E660AE" w:rsidP="00E660AE">
            <w:r>
              <w:t>Giacometti                    Picasso</w:t>
            </w:r>
          </w:p>
          <w:p w14:paraId="4A8F9138" w14:textId="20F1806F" w:rsidR="00E660AE" w:rsidRDefault="00E660AE" w:rsidP="00E660AE">
            <w:r>
              <w:t xml:space="preserve">Jenny </w:t>
            </w:r>
            <w:proofErr w:type="spellStart"/>
            <w:r>
              <w:t>Saville</w:t>
            </w:r>
            <w:proofErr w:type="spellEnd"/>
            <w:r>
              <w:t xml:space="preserve">                 Stephen Wiltshire</w:t>
            </w:r>
          </w:p>
          <w:p w14:paraId="00C2F5C0" w14:textId="24B728C4" w:rsidR="00E660AE" w:rsidRDefault="00E660AE" w:rsidP="00E660AE">
            <w:r>
              <w:t xml:space="preserve">John </w:t>
            </w:r>
            <w:proofErr w:type="spellStart"/>
            <w:r>
              <w:t>Stezaker</w:t>
            </w:r>
            <w:proofErr w:type="spellEnd"/>
            <w:r>
              <w:t xml:space="preserve">               Wilhelm </w:t>
            </w:r>
            <w:proofErr w:type="spellStart"/>
            <w:r>
              <w:t>Sasnal</w:t>
            </w:r>
            <w:proofErr w:type="spellEnd"/>
          </w:p>
          <w:p w14:paraId="525A8983" w14:textId="4B93DE1A" w:rsidR="00E660AE" w:rsidRDefault="00E660AE" w:rsidP="00E660AE">
            <w:r>
              <w:t>Kate Malone                  Florian Nicolle</w:t>
            </w:r>
          </w:p>
          <w:p w14:paraId="636CC61E" w14:textId="77777777" w:rsidR="00E660AE" w:rsidRDefault="00E660AE" w:rsidP="00E660AE">
            <w:r>
              <w:t xml:space="preserve">Gabriel Orozco               </w:t>
            </w:r>
            <w:proofErr w:type="spellStart"/>
            <w:r>
              <w:t>Grason</w:t>
            </w:r>
            <w:proofErr w:type="spellEnd"/>
            <w:r>
              <w:t xml:space="preserve"> Perry</w:t>
            </w:r>
          </w:p>
          <w:p w14:paraId="765A3A5C" w14:textId="122D002F" w:rsidR="00E660AE" w:rsidRDefault="00E660AE" w:rsidP="00E660AE"/>
          <w:p w14:paraId="6BDDCBFB" w14:textId="711A29BD" w:rsidR="00460A97" w:rsidRDefault="00460A97" w:rsidP="00460A97"/>
          <w:p w14:paraId="2D8E73F7" w14:textId="77777777" w:rsidR="00E660AE" w:rsidRPr="00EA5CBE" w:rsidRDefault="00E660AE" w:rsidP="00897EB5">
            <w:pPr>
              <w:rPr>
                <w:rFonts w:asciiTheme="majorHAnsi" w:hAnsiTheme="majorHAnsi" w:cs="Arial"/>
                <w:sz w:val="24"/>
              </w:rPr>
            </w:pPr>
          </w:p>
          <w:p w14:paraId="5482212E" w14:textId="77777777" w:rsidR="00EA5CBE" w:rsidRPr="00EA5CBE" w:rsidRDefault="00EA5CBE" w:rsidP="00EA5CBE">
            <w:pPr>
              <w:ind w:left="-180" w:firstLine="180"/>
              <w:jc w:val="center"/>
              <w:rPr>
                <w:rFonts w:asciiTheme="majorHAnsi" w:hAnsiTheme="majorHAnsi" w:cs="Arial"/>
                <w:b/>
                <w:sz w:val="24"/>
              </w:rPr>
            </w:pPr>
            <w:r w:rsidRPr="00EA5CBE">
              <w:rPr>
                <w:rFonts w:asciiTheme="majorHAnsi" w:hAnsiTheme="majorHAnsi" w:cs="Arial"/>
                <w:b/>
                <w:sz w:val="24"/>
              </w:rPr>
              <w:t>Relevant books:</w:t>
            </w:r>
          </w:p>
          <w:p w14:paraId="6E2FBDAE" w14:textId="77777777" w:rsidR="00EA5CBE" w:rsidRPr="00EA5CBE" w:rsidRDefault="00700946" w:rsidP="00EA5CBE">
            <w:pPr>
              <w:ind w:left="-180" w:firstLine="180"/>
              <w:rPr>
                <w:rFonts w:asciiTheme="majorHAnsi" w:hAnsiTheme="majorHAnsi" w:cs="Arial"/>
                <w:sz w:val="24"/>
              </w:rPr>
            </w:pPr>
            <w:hyperlink r:id="rId18" w:history="1">
              <w:r w:rsidR="00EA5CBE" w:rsidRPr="00EA5CBE">
                <w:rPr>
                  <w:rFonts w:asciiTheme="majorHAnsi" w:hAnsiTheme="majorHAnsi" w:cs="Verdana"/>
                  <w:sz w:val="24"/>
                  <w:lang w:val="en-US" w:eastAsia="en-US"/>
                </w:rPr>
                <w:t>Patrick Bade</w:t>
              </w:r>
            </w:hyperlink>
            <w:r w:rsidR="00EA5CBE" w:rsidRPr="00EA5CBE">
              <w:rPr>
                <w:rFonts w:asciiTheme="majorHAnsi" w:hAnsiTheme="majorHAnsi" w:cs="Arial"/>
                <w:sz w:val="24"/>
                <w:lang w:val="en-US" w:eastAsia="en-US"/>
              </w:rPr>
              <w:t xml:space="preserve"> (2008) 1000 Sculptures of Genius</w:t>
            </w:r>
          </w:p>
          <w:p w14:paraId="388CB8F8" w14:textId="77777777" w:rsidR="00EA5CBE" w:rsidRPr="00EA5CBE" w:rsidRDefault="00EA5CBE" w:rsidP="00EA5CBE">
            <w:pPr>
              <w:ind w:left="-180" w:firstLine="180"/>
              <w:rPr>
                <w:rFonts w:asciiTheme="majorHAnsi" w:hAnsiTheme="majorHAnsi" w:cs="Arial"/>
                <w:sz w:val="24"/>
              </w:rPr>
            </w:pPr>
            <w:proofErr w:type="spellStart"/>
            <w:r w:rsidRPr="00EA5CBE">
              <w:rPr>
                <w:rFonts w:asciiTheme="majorHAnsi" w:hAnsiTheme="majorHAnsi" w:cs="Arial"/>
                <w:sz w:val="24"/>
              </w:rPr>
              <w:t>Gombrich</w:t>
            </w:r>
            <w:proofErr w:type="spellEnd"/>
            <w:r w:rsidRPr="00EA5CBE">
              <w:rPr>
                <w:rFonts w:asciiTheme="majorHAnsi" w:hAnsiTheme="majorHAnsi" w:cs="Arial"/>
                <w:sz w:val="24"/>
              </w:rPr>
              <w:t>, EH (1950) ‘The Story Of Art’ – Chapter 27: Experimental Art</w:t>
            </w:r>
          </w:p>
          <w:p w14:paraId="09A0C635" w14:textId="77777777" w:rsidR="00EA5CBE" w:rsidRPr="00EA5CBE" w:rsidRDefault="00700946" w:rsidP="00EA5CBE">
            <w:pPr>
              <w:ind w:left="-180" w:firstLine="180"/>
              <w:rPr>
                <w:rFonts w:asciiTheme="majorHAnsi" w:hAnsiTheme="majorHAnsi" w:cs="Arial"/>
                <w:sz w:val="24"/>
                <w:lang w:val="en-US" w:eastAsia="en-US"/>
              </w:rPr>
            </w:pPr>
            <w:hyperlink r:id="rId19" w:history="1">
              <w:r w:rsidR="00EA5CBE" w:rsidRPr="00EA5CBE">
                <w:rPr>
                  <w:rFonts w:asciiTheme="majorHAnsi" w:hAnsiTheme="majorHAnsi" w:cs="Verdana"/>
                  <w:sz w:val="24"/>
                  <w:lang w:val="en-US" w:eastAsia="en-US"/>
                </w:rPr>
                <w:t>Terry Jones</w:t>
              </w:r>
            </w:hyperlink>
            <w:r w:rsidR="00EA5CBE" w:rsidRPr="00EA5CBE">
              <w:rPr>
                <w:rFonts w:asciiTheme="majorHAnsi" w:hAnsiTheme="majorHAnsi" w:cs="Arial"/>
                <w:sz w:val="24"/>
                <w:lang w:val="en-US" w:eastAsia="en-US"/>
              </w:rPr>
              <w:t xml:space="preserve">  (2009) 100 Contemporary Fashion Designers</w:t>
            </w:r>
          </w:p>
          <w:p w14:paraId="77E096FF" w14:textId="77777777" w:rsidR="00EA5CBE" w:rsidRPr="00EA5CBE" w:rsidRDefault="00700946" w:rsidP="00EA5CBE">
            <w:pPr>
              <w:ind w:left="-180" w:firstLine="180"/>
              <w:rPr>
                <w:rFonts w:asciiTheme="majorHAnsi" w:hAnsiTheme="majorHAnsi" w:cs="Arial"/>
                <w:sz w:val="24"/>
                <w:lang w:val="en-US" w:eastAsia="en-US"/>
              </w:rPr>
            </w:pPr>
            <w:hyperlink r:id="rId20" w:history="1">
              <w:r w:rsidR="00EA5CBE" w:rsidRPr="00EA5CBE">
                <w:rPr>
                  <w:rFonts w:asciiTheme="majorHAnsi" w:hAnsiTheme="majorHAnsi" w:cs="Verdana"/>
                  <w:sz w:val="24"/>
                  <w:lang w:val="en-US" w:eastAsia="en-US"/>
                </w:rPr>
                <w:t xml:space="preserve">Glenn </w:t>
              </w:r>
              <w:proofErr w:type="spellStart"/>
              <w:r w:rsidR="00EA5CBE" w:rsidRPr="00EA5CBE">
                <w:rPr>
                  <w:rFonts w:asciiTheme="majorHAnsi" w:hAnsiTheme="majorHAnsi" w:cs="Verdana"/>
                  <w:sz w:val="24"/>
                  <w:lang w:val="en-US" w:eastAsia="en-US"/>
                </w:rPr>
                <w:t>Halper</w:t>
              </w:r>
              <w:proofErr w:type="spellEnd"/>
            </w:hyperlink>
            <w:r w:rsidR="00EA5CBE" w:rsidRPr="00EA5CBE">
              <w:rPr>
                <w:rFonts w:asciiTheme="majorHAnsi" w:hAnsiTheme="majorHAnsi" w:cs="Arial"/>
                <w:sz w:val="24"/>
                <w:lang w:val="en-US" w:eastAsia="en-US"/>
              </w:rPr>
              <w:t xml:space="preserve">  (2010) A Sculpture Reader: Contemporary Sculpture Since 1980</w:t>
            </w:r>
          </w:p>
          <w:p w14:paraId="7E0DBA3B" w14:textId="77777777" w:rsidR="00EA5CBE" w:rsidRPr="00400743" w:rsidRDefault="00700946" w:rsidP="00EA5CBE">
            <w:pPr>
              <w:ind w:left="-180" w:firstLine="180"/>
              <w:rPr>
                <w:rFonts w:ascii="Calibri" w:hAnsi="Calibri" w:cs="Arial"/>
              </w:rPr>
            </w:pPr>
            <w:hyperlink r:id="rId21" w:history="1">
              <w:proofErr w:type="spellStart"/>
              <w:r w:rsidR="00EA5CBE" w:rsidRPr="00EA5CBE">
                <w:rPr>
                  <w:rFonts w:asciiTheme="majorHAnsi" w:hAnsiTheme="majorHAnsi" w:cs="Verdana"/>
                  <w:sz w:val="24"/>
                  <w:lang w:val="en-US" w:eastAsia="en-US"/>
                </w:rPr>
                <w:t>Jac</w:t>
              </w:r>
              <w:proofErr w:type="spellEnd"/>
              <w:r w:rsidR="00EA5CBE" w:rsidRPr="00EA5CBE">
                <w:rPr>
                  <w:rFonts w:asciiTheme="majorHAnsi" w:hAnsiTheme="majorHAnsi" w:cs="Verdana"/>
                  <w:sz w:val="24"/>
                  <w:lang w:val="en-US" w:eastAsia="en-US"/>
                </w:rPr>
                <w:t xml:space="preserve"> Scott</w:t>
              </w:r>
            </w:hyperlink>
            <w:r w:rsidR="00EA5CBE" w:rsidRPr="00EA5CBE">
              <w:rPr>
                <w:rFonts w:asciiTheme="majorHAnsi" w:hAnsiTheme="majorHAnsi" w:cs="Arial"/>
                <w:sz w:val="24"/>
                <w:lang w:val="en-US" w:eastAsia="en-US"/>
              </w:rPr>
              <w:t xml:space="preserve"> (2003) Textile Perspectives in Mixed-Media Sculpture</w:t>
            </w:r>
          </w:p>
          <w:p w14:paraId="6FAE648A" w14:textId="77777777" w:rsidR="00EA5CBE" w:rsidRDefault="00EA5CBE" w:rsidP="00EA5CBE">
            <w:pPr>
              <w:ind w:left="-180" w:firstLine="180"/>
              <w:jc w:val="center"/>
              <w:rPr>
                <w:rFonts w:ascii="Calibri" w:hAnsi="Calibri" w:cs="Arial"/>
                <w:b/>
              </w:rPr>
            </w:pPr>
          </w:p>
          <w:p w14:paraId="1053ECC2" w14:textId="77777777" w:rsidR="00EA5CBE" w:rsidRDefault="00EA5CBE" w:rsidP="00EA5CBE">
            <w:pPr>
              <w:ind w:left="-180" w:firstLine="180"/>
              <w:jc w:val="center"/>
              <w:rPr>
                <w:rFonts w:ascii="Calibri" w:hAnsi="Calibri" w:cs="Arial"/>
                <w:b/>
              </w:rPr>
            </w:pPr>
          </w:p>
          <w:p w14:paraId="7EAE943B" w14:textId="77777777" w:rsidR="00EA5CBE" w:rsidRDefault="00EA5CBE" w:rsidP="00EA5CBE">
            <w:pPr>
              <w:ind w:left="-180" w:firstLine="180"/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Relevant Websites:</w:t>
            </w:r>
          </w:p>
          <w:p w14:paraId="33A9D211" w14:textId="28B6283D" w:rsidR="00D7445B" w:rsidRPr="0026716A" w:rsidRDefault="00D7445B" w:rsidP="00D7445B">
            <w:pPr>
              <w:rPr>
                <w:rFonts w:eastAsia="MS Mincho"/>
              </w:rPr>
            </w:pPr>
            <w:r w:rsidRPr="0026716A">
              <w:rPr>
                <w:rFonts w:eastAsia="MS Mincho"/>
              </w:rPr>
              <w:t>www.craftscouncil.org.uk</w:t>
            </w:r>
          </w:p>
          <w:p w14:paraId="442D6062" w14:textId="14ECA2FB" w:rsidR="00D7445B" w:rsidRDefault="00D7445B" w:rsidP="00D7445B">
            <w:pPr>
              <w:ind w:left="-180" w:firstLine="180"/>
              <w:rPr>
                <w:rFonts w:ascii="Calibri" w:hAnsi="Calibri" w:cs="Arial"/>
                <w:b/>
              </w:rPr>
            </w:pPr>
            <w:r>
              <w:rPr>
                <w:rFonts w:eastAsia="MS Mincho" w:cs="Verdana"/>
                <w:szCs w:val="20"/>
                <w:lang w:eastAsia="ja-JP"/>
              </w:rPr>
              <w:t>www.skillset.org</w:t>
            </w:r>
          </w:p>
          <w:p w14:paraId="0A799FC3" w14:textId="77777777" w:rsidR="00EA5CBE" w:rsidRDefault="00700946" w:rsidP="00EA5CBE">
            <w:pPr>
              <w:ind w:left="-180" w:firstLine="180"/>
              <w:rPr>
                <w:rFonts w:ascii="Arial" w:hAnsi="Arial" w:cs="Arial"/>
                <w:color w:val="3C8429"/>
                <w:sz w:val="26"/>
                <w:szCs w:val="26"/>
                <w:lang w:val="en-US" w:eastAsia="en-US"/>
              </w:rPr>
            </w:pPr>
            <w:hyperlink r:id="rId22" w:history="1">
              <w:r w:rsidR="00EA5CBE" w:rsidRPr="00E3495F">
                <w:rPr>
                  <w:rStyle w:val="Hyperlink"/>
                  <w:rFonts w:ascii="Arial" w:hAnsi="Arial" w:cs="Arial"/>
                  <w:sz w:val="26"/>
                  <w:szCs w:val="26"/>
                  <w:lang w:val="en-US" w:eastAsia="en-US"/>
                </w:rPr>
                <w:t>www.</w:t>
              </w:r>
              <w:r w:rsidR="00EA5CBE" w:rsidRPr="00E3495F">
                <w:rPr>
                  <w:rStyle w:val="Hyperlink"/>
                  <w:rFonts w:ascii="Arial" w:hAnsi="Arial" w:cs="Arial"/>
                  <w:b/>
                  <w:bCs/>
                  <w:sz w:val="26"/>
                  <w:szCs w:val="26"/>
                  <w:lang w:val="en-US" w:eastAsia="en-US"/>
                </w:rPr>
                <w:t>sculpture</w:t>
              </w:r>
              <w:r w:rsidR="00EA5CBE" w:rsidRPr="00E3495F">
                <w:rPr>
                  <w:rStyle w:val="Hyperlink"/>
                  <w:rFonts w:ascii="Arial" w:hAnsi="Arial" w:cs="Arial"/>
                  <w:sz w:val="26"/>
                  <w:szCs w:val="26"/>
                  <w:lang w:val="en-US" w:eastAsia="en-US"/>
                </w:rPr>
                <w:t>.org/</w:t>
              </w:r>
            </w:hyperlink>
          </w:p>
          <w:p w14:paraId="76F2A6EC" w14:textId="77777777" w:rsidR="00EA5CBE" w:rsidRDefault="00700946" w:rsidP="00EA5CBE">
            <w:pPr>
              <w:ind w:left="-180" w:firstLine="180"/>
              <w:rPr>
                <w:rFonts w:ascii="Arial" w:hAnsi="Arial" w:cs="Arial"/>
                <w:color w:val="3C8429"/>
                <w:sz w:val="26"/>
                <w:szCs w:val="26"/>
                <w:lang w:val="en-US" w:eastAsia="en-US"/>
              </w:rPr>
            </w:pPr>
            <w:hyperlink r:id="rId23" w:history="1">
              <w:r w:rsidR="00EA5CBE" w:rsidRPr="00E3495F">
                <w:rPr>
                  <w:rStyle w:val="Hyperlink"/>
                  <w:rFonts w:ascii="Arial" w:hAnsi="Arial" w:cs="Arial"/>
                  <w:sz w:val="26"/>
                  <w:szCs w:val="26"/>
                  <w:lang w:val="en-US" w:eastAsia="en-US"/>
                </w:rPr>
                <w:t>www.tate.org.uk/collections/glossary/definition.jsp?entryId=267</w:t>
              </w:r>
            </w:hyperlink>
          </w:p>
          <w:p w14:paraId="55FA9695" w14:textId="193F33E2" w:rsidR="00EA5CBE" w:rsidRDefault="00EA5CBE" w:rsidP="00EA5CBE">
            <w:pPr>
              <w:ind w:left="-180" w:firstLine="180"/>
              <w:rPr>
                <w:rFonts w:ascii="Arial" w:hAnsi="Arial" w:cs="Arial"/>
                <w:b/>
                <w:bCs/>
                <w:color w:val="3C8429"/>
                <w:sz w:val="26"/>
                <w:szCs w:val="26"/>
                <w:lang w:val="en-US" w:eastAsia="en-US"/>
              </w:rPr>
            </w:pPr>
            <w:proofErr w:type="gramStart"/>
            <w:r w:rsidRPr="00DC3766">
              <w:rPr>
                <w:rFonts w:ascii="Arial" w:hAnsi="Arial" w:cs="Arial"/>
                <w:sz w:val="26"/>
                <w:szCs w:val="26"/>
                <w:lang w:val="en-US" w:eastAsia="en-US"/>
              </w:rPr>
              <w:t>www.guardian.co.uk</w:t>
            </w:r>
            <w:proofErr w:type="gramEnd"/>
            <w:r w:rsidRPr="00DC3766">
              <w:rPr>
                <w:rFonts w:ascii="Arial" w:hAnsi="Arial" w:cs="Arial"/>
                <w:sz w:val="26"/>
                <w:szCs w:val="26"/>
                <w:lang w:val="en-US" w:eastAsia="en-US"/>
              </w:rPr>
              <w:t>/artanddesign/</w:t>
            </w:r>
          </w:p>
          <w:p w14:paraId="096FACDF" w14:textId="77777777" w:rsidR="00EA5CBE" w:rsidRDefault="00EA5CBE" w:rsidP="00EA5CBE">
            <w:pPr>
              <w:ind w:left="-180" w:firstLine="180"/>
              <w:rPr>
                <w:rFonts w:ascii="Calibri" w:hAnsi="Calibri" w:cs="Arial"/>
              </w:rPr>
            </w:pPr>
            <w:proofErr w:type="gramStart"/>
            <w:r>
              <w:rPr>
                <w:rFonts w:ascii="Arial" w:hAnsi="Arial" w:cs="Arial"/>
                <w:color w:val="3C8429"/>
                <w:sz w:val="26"/>
                <w:szCs w:val="26"/>
                <w:lang w:val="en-US" w:eastAsia="en-US"/>
              </w:rPr>
              <w:t>www.jennyford</w:t>
            </w:r>
            <w:r>
              <w:rPr>
                <w:rFonts w:ascii="Arial" w:hAnsi="Arial" w:cs="Arial"/>
                <w:b/>
                <w:bCs/>
                <w:color w:val="3C8429"/>
                <w:sz w:val="26"/>
                <w:szCs w:val="26"/>
                <w:lang w:val="en-US" w:eastAsia="en-US"/>
              </w:rPr>
              <w:t>sculpture</w:t>
            </w:r>
            <w:r>
              <w:rPr>
                <w:rFonts w:ascii="Arial" w:hAnsi="Arial" w:cs="Arial"/>
                <w:color w:val="3C8429"/>
                <w:sz w:val="26"/>
                <w:szCs w:val="26"/>
                <w:lang w:val="en-US" w:eastAsia="en-US"/>
              </w:rPr>
              <w:t>.com</w:t>
            </w:r>
            <w:proofErr w:type="gramEnd"/>
            <w:r>
              <w:rPr>
                <w:rFonts w:ascii="Arial" w:hAnsi="Arial" w:cs="Arial"/>
                <w:color w:val="3C8429"/>
                <w:sz w:val="26"/>
                <w:szCs w:val="26"/>
                <w:lang w:val="en-US" w:eastAsia="en-US"/>
              </w:rPr>
              <w:t>/</w:t>
            </w:r>
          </w:p>
          <w:p w14:paraId="1C479937" w14:textId="77777777" w:rsidR="00EA5CBE" w:rsidRDefault="00700946" w:rsidP="00EA5CBE">
            <w:pPr>
              <w:ind w:left="-180" w:firstLine="180"/>
              <w:rPr>
                <w:rFonts w:ascii="Arial" w:hAnsi="Arial" w:cs="Arial"/>
                <w:color w:val="3C8429"/>
                <w:sz w:val="26"/>
                <w:szCs w:val="26"/>
                <w:lang w:val="en-US" w:eastAsia="en-US"/>
              </w:rPr>
            </w:pPr>
            <w:hyperlink r:id="rId24" w:history="1">
              <w:r w:rsidR="00EA5CBE" w:rsidRPr="00E3495F">
                <w:rPr>
                  <w:rStyle w:val="Hyperlink"/>
                  <w:rFonts w:ascii="Arial" w:hAnsi="Arial" w:cs="Arial"/>
                  <w:sz w:val="26"/>
                  <w:szCs w:val="26"/>
                  <w:lang w:val="en-US" w:eastAsia="en-US"/>
                </w:rPr>
                <w:t>www.</w:t>
              </w:r>
              <w:r w:rsidR="00EA5CBE" w:rsidRPr="00E3495F">
                <w:rPr>
                  <w:rStyle w:val="Hyperlink"/>
                  <w:rFonts w:ascii="Arial" w:hAnsi="Arial" w:cs="Arial"/>
                  <w:b/>
                  <w:bCs/>
                  <w:sz w:val="26"/>
                  <w:szCs w:val="26"/>
                  <w:lang w:val="en-US" w:eastAsia="en-US"/>
                </w:rPr>
                <w:t>textiles</w:t>
              </w:r>
              <w:r w:rsidR="00EA5CBE" w:rsidRPr="00E3495F">
                <w:rPr>
                  <w:rStyle w:val="Hyperlink"/>
                  <w:rFonts w:ascii="Arial" w:hAnsi="Arial" w:cs="Arial"/>
                  <w:sz w:val="26"/>
                  <w:szCs w:val="26"/>
                  <w:lang w:val="en-US" w:eastAsia="en-US"/>
                </w:rPr>
                <w:t>capes.co.uk/portfolio2.html</w:t>
              </w:r>
            </w:hyperlink>
          </w:p>
          <w:p w14:paraId="4D3A9499" w14:textId="7EDB9039" w:rsidR="00EA5CBE" w:rsidRDefault="00EA5CBE" w:rsidP="00EA5CBE">
            <w:pPr>
              <w:ind w:left="-180" w:firstLine="180"/>
              <w:rPr>
                <w:rFonts w:ascii="Calibri" w:hAnsi="Calibri" w:cs="Arial"/>
              </w:rPr>
            </w:pPr>
            <w:proofErr w:type="gramStart"/>
            <w:r>
              <w:rPr>
                <w:rFonts w:ascii="Arial" w:hAnsi="Arial" w:cs="Arial"/>
                <w:color w:val="3C8429"/>
                <w:sz w:val="26"/>
                <w:szCs w:val="26"/>
                <w:lang w:val="en-US" w:eastAsia="en-US"/>
              </w:rPr>
              <w:t>pinterest.com</w:t>
            </w:r>
            <w:proofErr w:type="gramEnd"/>
          </w:p>
          <w:p w14:paraId="3E8EE705" w14:textId="77777777" w:rsidR="00201E3E" w:rsidRPr="00BB5CFB" w:rsidRDefault="00201E3E" w:rsidP="00201E3E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color w:val="0000FF"/>
                <w:sz w:val="24"/>
              </w:rPr>
            </w:pPr>
          </w:p>
        </w:tc>
      </w:tr>
      <w:tr w:rsidR="00F573DE" w:rsidRPr="00BB5CFB" w14:paraId="36C82455" w14:textId="77777777" w:rsidTr="007E7E9D">
        <w:tc>
          <w:tcPr>
            <w:tcW w:w="10632" w:type="dxa"/>
            <w:gridSpan w:val="7"/>
            <w:tcBorders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14:paraId="6C348B12" w14:textId="1EC8D924" w:rsidR="00F573DE" w:rsidRPr="00BB5CFB" w:rsidRDefault="00F573DE" w:rsidP="00201E3E">
            <w:pPr>
              <w:pStyle w:val="Bodytext"/>
              <w:keepNext/>
              <w:outlineLvl w:val="0"/>
              <w:rPr>
                <w:rFonts w:asciiTheme="majorHAnsi" w:hAnsiTheme="majorHAnsi"/>
                <w:b/>
                <w:sz w:val="24"/>
              </w:rPr>
            </w:pPr>
          </w:p>
        </w:tc>
      </w:tr>
      <w:tr w:rsidR="00F573DE" w:rsidRPr="00BB5CFB" w14:paraId="5D42D6A0" w14:textId="77777777" w:rsidTr="007E7E9D">
        <w:tc>
          <w:tcPr>
            <w:tcW w:w="10632" w:type="dxa"/>
            <w:gridSpan w:val="7"/>
            <w:tcBorders>
              <w:left w:val="nil"/>
              <w:right w:val="nil"/>
            </w:tcBorders>
            <w:shd w:val="clear" w:color="auto" w:fill="262626"/>
          </w:tcPr>
          <w:p w14:paraId="37268ED8" w14:textId="77777777" w:rsidR="00F573DE" w:rsidRPr="00BB5CFB" w:rsidRDefault="00F573DE" w:rsidP="00201E3E">
            <w:pPr>
              <w:rPr>
                <w:rFonts w:asciiTheme="majorHAnsi" w:hAnsiTheme="majorHAnsi" w:cs="Arial"/>
                <w:color w:val="FFFFFF"/>
                <w:sz w:val="24"/>
              </w:rPr>
            </w:pPr>
            <w:r w:rsidRPr="00BB5CFB">
              <w:rPr>
                <w:rFonts w:asciiTheme="majorHAnsi" w:hAnsiTheme="majorHAnsi" w:cs="Arial"/>
                <w:color w:val="FFFFFF"/>
                <w:sz w:val="24"/>
              </w:rPr>
              <w:t xml:space="preserve">If you have not achieved the Level 2 criteria, your work will be assessed to determine if the following Level 1 criteria have been met. </w:t>
            </w:r>
          </w:p>
        </w:tc>
      </w:tr>
      <w:tr w:rsidR="00F573DE" w:rsidRPr="00BB5CFB" w14:paraId="5DFDE827" w14:textId="77777777" w:rsidTr="007E7E9D">
        <w:tc>
          <w:tcPr>
            <w:tcW w:w="6975" w:type="dxa"/>
            <w:gridSpan w:val="4"/>
            <w:tcBorders>
              <w:top w:val="single" w:sz="2" w:space="0" w:color="333333"/>
              <w:left w:val="single" w:sz="2" w:space="0" w:color="333333"/>
              <w:bottom w:val="single" w:sz="2" w:space="0" w:color="333333"/>
              <w:right w:val="single" w:sz="2" w:space="0" w:color="333333"/>
            </w:tcBorders>
            <w:shd w:val="clear" w:color="auto" w:fill="E0E0E0"/>
            <w:vAlign w:val="bottom"/>
          </w:tcPr>
          <w:p w14:paraId="68309004" w14:textId="77777777" w:rsidR="00F573DE" w:rsidRPr="00BB5CFB" w:rsidRDefault="00F573DE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  <w:r w:rsidRPr="00BB5CFB">
              <w:rPr>
                <w:rFonts w:asciiTheme="majorHAnsi" w:hAnsiTheme="majorHAnsi" w:cs="Arial"/>
                <w:color w:val="000000"/>
                <w:sz w:val="24"/>
              </w:rPr>
              <w:t>To achieve the criteria you must show that you are able to:</w:t>
            </w:r>
          </w:p>
        </w:tc>
        <w:tc>
          <w:tcPr>
            <w:tcW w:w="935" w:type="dxa"/>
            <w:gridSpan w:val="2"/>
            <w:tcBorders>
              <w:top w:val="single" w:sz="2" w:space="0" w:color="333333"/>
              <w:left w:val="single" w:sz="2" w:space="0" w:color="333333"/>
              <w:bottom w:val="single" w:sz="2" w:space="0" w:color="333333"/>
              <w:right w:val="single" w:sz="2" w:space="0" w:color="333333"/>
            </w:tcBorders>
            <w:shd w:val="clear" w:color="auto" w:fill="E0E0E0"/>
            <w:vAlign w:val="bottom"/>
          </w:tcPr>
          <w:p w14:paraId="2A11C5C4" w14:textId="77777777" w:rsidR="00F573DE" w:rsidRPr="00BB5CFB" w:rsidRDefault="00F573DE" w:rsidP="00201E3E">
            <w:pPr>
              <w:jc w:val="center"/>
              <w:rPr>
                <w:rFonts w:asciiTheme="majorHAnsi" w:hAnsiTheme="majorHAnsi" w:cs="Arial"/>
                <w:color w:val="000000"/>
                <w:sz w:val="24"/>
              </w:rPr>
            </w:pPr>
            <w:r w:rsidRPr="00BB5CFB">
              <w:rPr>
                <w:rFonts w:asciiTheme="majorHAnsi" w:hAnsiTheme="majorHAnsi" w:cs="Arial"/>
                <w:color w:val="000000"/>
                <w:sz w:val="24"/>
              </w:rPr>
              <w:t>Unit</w:t>
            </w:r>
          </w:p>
        </w:tc>
        <w:tc>
          <w:tcPr>
            <w:tcW w:w="2722" w:type="dxa"/>
            <w:tcBorders>
              <w:top w:val="single" w:sz="2" w:space="0" w:color="333333"/>
              <w:left w:val="single" w:sz="2" w:space="0" w:color="333333"/>
              <w:bottom w:val="single" w:sz="2" w:space="0" w:color="333333"/>
              <w:right w:val="single" w:sz="2" w:space="0" w:color="333333"/>
            </w:tcBorders>
            <w:shd w:val="clear" w:color="auto" w:fill="E0E0E0"/>
            <w:vAlign w:val="bottom"/>
          </w:tcPr>
          <w:p w14:paraId="06DCC1A7" w14:textId="77777777" w:rsidR="00F573DE" w:rsidRPr="00BB5CFB" w:rsidRDefault="00F573DE" w:rsidP="00201E3E">
            <w:pPr>
              <w:rPr>
                <w:rFonts w:asciiTheme="majorHAnsi" w:hAnsiTheme="majorHAnsi" w:cs="Arial"/>
                <w:color w:val="000000"/>
                <w:sz w:val="24"/>
              </w:rPr>
            </w:pPr>
            <w:r w:rsidRPr="00BB5CFB">
              <w:rPr>
                <w:rFonts w:asciiTheme="majorHAnsi" w:hAnsiTheme="majorHAnsi" w:cs="Arial"/>
                <w:color w:val="000000"/>
                <w:sz w:val="24"/>
              </w:rPr>
              <w:t>Criterion reference</w:t>
            </w:r>
          </w:p>
        </w:tc>
      </w:tr>
      <w:tr w:rsidR="0077361D" w:rsidRPr="00BB5CFB" w14:paraId="4DDFCFAB" w14:textId="77777777" w:rsidTr="007E7E9D">
        <w:tc>
          <w:tcPr>
            <w:tcW w:w="6975" w:type="dxa"/>
            <w:gridSpan w:val="4"/>
            <w:tcBorders>
              <w:bottom w:val="single" w:sz="2" w:space="0" w:color="000000"/>
            </w:tcBorders>
            <w:shd w:val="clear" w:color="auto" w:fill="auto"/>
          </w:tcPr>
          <w:p w14:paraId="70BFFAC1" w14:textId="5965703E" w:rsidR="0077361D" w:rsidRPr="00BB5CFB" w:rsidRDefault="0077361D" w:rsidP="00201E3E">
            <w:pPr>
              <w:pStyle w:val="Level1Criteria"/>
              <w:rPr>
                <w:rFonts w:asciiTheme="majorHAnsi" w:hAnsiTheme="majorHAnsi" w:cs="Arial"/>
                <w:color w:val="000000"/>
              </w:rPr>
            </w:pPr>
            <w:r>
              <w:t>Use at least two materials and techniques to create outcomes in response to client briefs, using equipment and processes safely</w:t>
            </w:r>
          </w:p>
        </w:tc>
        <w:tc>
          <w:tcPr>
            <w:tcW w:w="935" w:type="dxa"/>
            <w:gridSpan w:val="2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1003AF1C" w14:textId="643C72A1" w:rsidR="0077361D" w:rsidRPr="00BB5CFB" w:rsidRDefault="0077361D" w:rsidP="00201E3E">
            <w:pPr>
              <w:jc w:val="center"/>
              <w:rPr>
                <w:rFonts w:asciiTheme="majorHAnsi" w:hAnsiTheme="majorHAnsi"/>
                <w:color w:val="000000"/>
                <w:sz w:val="24"/>
              </w:rPr>
            </w:pPr>
            <w:r>
              <w:t>1</w:t>
            </w:r>
          </w:p>
        </w:tc>
        <w:tc>
          <w:tcPr>
            <w:tcW w:w="2722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78617559" w14:textId="5AB3291A" w:rsidR="0077361D" w:rsidRPr="00BB5CFB" w:rsidRDefault="0077361D" w:rsidP="00201E3E">
            <w:pPr>
              <w:jc w:val="center"/>
              <w:rPr>
                <w:rFonts w:asciiTheme="majorHAnsi" w:hAnsiTheme="majorHAnsi"/>
                <w:color w:val="000000"/>
                <w:sz w:val="24"/>
              </w:rPr>
            </w:pPr>
            <w:r>
              <w:t>1A.1</w:t>
            </w:r>
          </w:p>
        </w:tc>
      </w:tr>
      <w:tr w:rsidR="0077361D" w:rsidRPr="00BB5CFB" w14:paraId="200BAF49" w14:textId="77777777" w:rsidTr="007E7E9D">
        <w:tc>
          <w:tcPr>
            <w:tcW w:w="6975" w:type="dxa"/>
            <w:gridSpan w:val="4"/>
            <w:tcBorders>
              <w:bottom w:val="single" w:sz="2" w:space="0" w:color="000000"/>
            </w:tcBorders>
            <w:shd w:val="clear" w:color="auto" w:fill="auto"/>
          </w:tcPr>
          <w:p w14:paraId="1E2EA22C" w14:textId="02AD7135" w:rsidR="0077361D" w:rsidRPr="00BB5CFB" w:rsidRDefault="0077361D" w:rsidP="00201E3E">
            <w:pPr>
              <w:pStyle w:val="Level1Criteria"/>
              <w:rPr>
                <w:rFonts w:asciiTheme="majorHAnsi" w:hAnsiTheme="majorHAnsi"/>
                <w:color w:val="000000"/>
              </w:rPr>
            </w:pPr>
            <w:r>
              <w:rPr>
                <w:rFonts w:ascii="Arial" w:hAnsi="Arial"/>
                <w:sz w:val="22"/>
              </w:rPr>
              <w:t>Explore specialist materials, techniques, equipment and processes to record a minimum of two formal elements</w:t>
            </w:r>
          </w:p>
        </w:tc>
        <w:tc>
          <w:tcPr>
            <w:tcW w:w="935" w:type="dxa"/>
            <w:gridSpan w:val="2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7E103DA9" w14:textId="79221304" w:rsidR="0077361D" w:rsidRPr="00BB5CFB" w:rsidRDefault="0077361D" w:rsidP="00201E3E">
            <w:pPr>
              <w:jc w:val="center"/>
              <w:rPr>
                <w:rFonts w:asciiTheme="majorHAnsi" w:hAnsiTheme="majorHAnsi"/>
                <w:color w:val="000000"/>
                <w:sz w:val="24"/>
              </w:rPr>
            </w:pPr>
            <w:r>
              <w:t>1</w:t>
            </w:r>
          </w:p>
        </w:tc>
        <w:tc>
          <w:tcPr>
            <w:tcW w:w="2722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501A67C4" w14:textId="6474E020" w:rsidR="0077361D" w:rsidRPr="00BB5CFB" w:rsidRDefault="0077361D" w:rsidP="00201E3E">
            <w:pPr>
              <w:jc w:val="center"/>
              <w:rPr>
                <w:rFonts w:asciiTheme="majorHAnsi" w:hAnsiTheme="majorHAnsi"/>
                <w:color w:val="000000"/>
                <w:sz w:val="24"/>
              </w:rPr>
            </w:pPr>
            <w:r>
              <w:t>1B.2</w:t>
            </w:r>
          </w:p>
        </w:tc>
      </w:tr>
    </w:tbl>
    <w:p w14:paraId="3946850C" w14:textId="77777777" w:rsidR="00F573DE" w:rsidRPr="00BB5CFB" w:rsidRDefault="00F573DE" w:rsidP="00F573DE">
      <w:pPr>
        <w:rPr>
          <w:rFonts w:asciiTheme="majorHAnsi" w:hAnsiTheme="majorHAnsi"/>
          <w:sz w:val="24"/>
        </w:rPr>
      </w:pPr>
    </w:p>
    <w:p w14:paraId="616AE4B0" w14:textId="77777777" w:rsidR="00F573DE" w:rsidRPr="00BB5CFB" w:rsidRDefault="00F573DE" w:rsidP="00F573DE">
      <w:pPr>
        <w:rPr>
          <w:rFonts w:asciiTheme="majorHAnsi" w:hAnsiTheme="majorHAnsi"/>
          <w:sz w:val="24"/>
        </w:rPr>
      </w:pPr>
    </w:p>
    <w:p w14:paraId="5CD43124" w14:textId="77777777" w:rsidR="0075026A" w:rsidRDefault="0075026A"/>
    <w:sectPr w:rsidR="0075026A" w:rsidSect="00F7098E">
      <w:pgSz w:w="11900" w:h="16840"/>
      <w:pgMar w:top="709" w:right="1800" w:bottom="70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Mincho">
    <w:altName w:val="ＭＳ 明朝"/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966DE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041F29"/>
    <w:multiLevelType w:val="hybridMultilevel"/>
    <w:tmpl w:val="40A43582"/>
    <w:lvl w:ilvl="0" w:tplc="FD8EFD4E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9E2E85"/>
    <w:multiLevelType w:val="hybridMultilevel"/>
    <w:tmpl w:val="D65AC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9713E"/>
    <w:multiLevelType w:val="hybridMultilevel"/>
    <w:tmpl w:val="05B40A46"/>
    <w:lvl w:ilvl="0" w:tplc="66EE2A0A">
      <w:start w:val="1"/>
      <w:numFmt w:val="bullet"/>
      <w:pStyle w:val="Bullets"/>
      <w:lvlText w:val="●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color w:val="auto"/>
        <w:sz w:val="24"/>
      </w:rPr>
    </w:lvl>
    <w:lvl w:ilvl="1" w:tplc="C45466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8647CA"/>
    <w:multiLevelType w:val="hybridMultilevel"/>
    <w:tmpl w:val="95B0F12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E006604"/>
    <w:multiLevelType w:val="hybridMultilevel"/>
    <w:tmpl w:val="DD9A0C1A"/>
    <w:lvl w:ilvl="0" w:tplc="04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">
    <w:nsid w:val="405F42B2"/>
    <w:multiLevelType w:val="hybridMultilevel"/>
    <w:tmpl w:val="C60A1A92"/>
    <w:lvl w:ilvl="0" w:tplc="FD8EFD4E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34F211E"/>
    <w:multiLevelType w:val="hybridMultilevel"/>
    <w:tmpl w:val="0BF617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1F78CF"/>
    <w:multiLevelType w:val="hybridMultilevel"/>
    <w:tmpl w:val="A5AC3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AC4EFC"/>
    <w:multiLevelType w:val="hybridMultilevel"/>
    <w:tmpl w:val="9C109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6476D4"/>
    <w:multiLevelType w:val="hybridMultilevel"/>
    <w:tmpl w:val="BAEC88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8F57C4"/>
    <w:multiLevelType w:val="hybridMultilevel"/>
    <w:tmpl w:val="BAEC88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0"/>
  </w:num>
  <w:num w:numId="5">
    <w:abstractNumId w:val="11"/>
  </w:num>
  <w:num w:numId="6">
    <w:abstractNumId w:val="0"/>
  </w:num>
  <w:num w:numId="7">
    <w:abstractNumId w:val="5"/>
  </w:num>
  <w:num w:numId="8">
    <w:abstractNumId w:val="6"/>
  </w:num>
  <w:num w:numId="9">
    <w:abstractNumId w:val="1"/>
  </w:num>
  <w:num w:numId="10">
    <w:abstractNumId w:val="8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3DE"/>
    <w:rsid w:val="000860AE"/>
    <w:rsid w:val="001734F4"/>
    <w:rsid w:val="001804DD"/>
    <w:rsid w:val="001816B2"/>
    <w:rsid w:val="00183869"/>
    <w:rsid w:val="00201E3E"/>
    <w:rsid w:val="00245DBB"/>
    <w:rsid w:val="0025580A"/>
    <w:rsid w:val="002A128B"/>
    <w:rsid w:val="002C63BA"/>
    <w:rsid w:val="002D0DED"/>
    <w:rsid w:val="002F12E1"/>
    <w:rsid w:val="00323818"/>
    <w:rsid w:val="0037110F"/>
    <w:rsid w:val="004277CA"/>
    <w:rsid w:val="00460A97"/>
    <w:rsid w:val="00463716"/>
    <w:rsid w:val="00473596"/>
    <w:rsid w:val="0048007D"/>
    <w:rsid w:val="0048418E"/>
    <w:rsid w:val="004A04FD"/>
    <w:rsid w:val="004F1A41"/>
    <w:rsid w:val="004F6A9E"/>
    <w:rsid w:val="00511FAF"/>
    <w:rsid w:val="0054061D"/>
    <w:rsid w:val="0055527C"/>
    <w:rsid w:val="00586016"/>
    <w:rsid w:val="005F0769"/>
    <w:rsid w:val="00600E9A"/>
    <w:rsid w:val="006D767B"/>
    <w:rsid w:val="00700946"/>
    <w:rsid w:val="00701C75"/>
    <w:rsid w:val="0075026A"/>
    <w:rsid w:val="0077361D"/>
    <w:rsid w:val="007B3C32"/>
    <w:rsid w:val="007C04AE"/>
    <w:rsid w:val="007E3D13"/>
    <w:rsid w:val="007E7E9D"/>
    <w:rsid w:val="007F017A"/>
    <w:rsid w:val="008056FA"/>
    <w:rsid w:val="00897EB5"/>
    <w:rsid w:val="008B54F6"/>
    <w:rsid w:val="008E481A"/>
    <w:rsid w:val="008F280D"/>
    <w:rsid w:val="00900DC6"/>
    <w:rsid w:val="009215B1"/>
    <w:rsid w:val="009219A7"/>
    <w:rsid w:val="00951E58"/>
    <w:rsid w:val="0097325E"/>
    <w:rsid w:val="00975F6D"/>
    <w:rsid w:val="00983089"/>
    <w:rsid w:val="009E4CE4"/>
    <w:rsid w:val="009F193B"/>
    <w:rsid w:val="00A21D82"/>
    <w:rsid w:val="00A25E08"/>
    <w:rsid w:val="00A56C6A"/>
    <w:rsid w:val="00AF1970"/>
    <w:rsid w:val="00B156F8"/>
    <w:rsid w:val="00B75792"/>
    <w:rsid w:val="00B80EF9"/>
    <w:rsid w:val="00BA3813"/>
    <w:rsid w:val="00BB5CFB"/>
    <w:rsid w:val="00C20F90"/>
    <w:rsid w:val="00C37FCB"/>
    <w:rsid w:val="00C85631"/>
    <w:rsid w:val="00CA0014"/>
    <w:rsid w:val="00CA06E7"/>
    <w:rsid w:val="00CA145A"/>
    <w:rsid w:val="00CC60EB"/>
    <w:rsid w:val="00D04C16"/>
    <w:rsid w:val="00D233DF"/>
    <w:rsid w:val="00D7445B"/>
    <w:rsid w:val="00DA400A"/>
    <w:rsid w:val="00DC3766"/>
    <w:rsid w:val="00DD2FF9"/>
    <w:rsid w:val="00E452D9"/>
    <w:rsid w:val="00E50420"/>
    <w:rsid w:val="00E660AE"/>
    <w:rsid w:val="00E914D8"/>
    <w:rsid w:val="00EA5CBE"/>
    <w:rsid w:val="00EB2DAE"/>
    <w:rsid w:val="00EF7A83"/>
    <w:rsid w:val="00F011DA"/>
    <w:rsid w:val="00F12591"/>
    <w:rsid w:val="00F13209"/>
    <w:rsid w:val="00F573DE"/>
    <w:rsid w:val="00F7098E"/>
    <w:rsid w:val="00F834CA"/>
    <w:rsid w:val="00FA5D01"/>
    <w:rsid w:val="00FE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2CB858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591"/>
    <w:rPr>
      <w:rFonts w:ascii="Verdana" w:eastAsia="Times New Roman" w:hAnsi="Verdana" w:cs="Times New Roman"/>
      <w:sz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ject">
    <w:name w:val="_Subject"/>
    <w:basedOn w:val="Normal"/>
    <w:rsid w:val="00F573DE"/>
    <w:pPr>
      <w:spacing w:after="240"/>
      <w:contextualSpacing/>
    </w:pPr>
    <w:rPr>
      <w:b/>
    </w:rPr>
  </w:style>
  <w:style w:type="paragraph" w:customStyle="1" w:styleId="Level1Criteria">
    <w:name w:val="Level1Criteria"/>
    <w:basedOn w:val="Normal"/>
    <w:next w:val="Normal"/>
    <w:rsid w:val="00F573DE"/>
    <w:pPr>
      <w:autoSpaceDE w:val="0"/>
      <w:autoSpaceDN w:val="0"/>
      <w:adjustRightInd w:val="0"/>
    </w:pPr>
    <w:rPr>
      <w:sz w:val="24"/>
    </w:rPr>
  </w:style>
  <w:style w:type="paragraph" w:customStyle="1" w:styleId="Bodytext">
    <w:name w:val="Body text"/>
    <w:basedOn w:val="Normal"/>
    <w:rsid w:val="00F573DE"/>
    <w:pPr>
      <w:spacing w:before="80" w:after="60" w:line="240" w:lineRule="atLeast"/>
      <w:ind w:right="851"/>
    </w:pPr>
    <w:rPr>
      <w:rFonts w:ascii="Arial" w:hAnsi="Arial" w:cs="Arial"/>
    </w:rPr>
  </w:style>
  <w:style w:type="paragraph" w:customStyle="1" w:styleId="Bullets">
    <w:name w:val="Bullets"/>
    <w:basedOn w:val="Normal"/>
    <w:link w:val="BulletsChar"/>
    <w:rsid w:val="00F573DE"/>
    <w:pPr>
      <w:numPr>
        <w:numId w:val="1"/>
      </w:numPr>
      <w:spacing w:before="40" w:after="40" w:line="280" w:lineRule="exact"/>
    </w:pPr>
    <w:rPr>
      <w:rFonts w:ascii="Arial" w:eastAsia="Cambria" w:hAnsi="Arial"/>
      <w:sz w:val="21"/>
      <w:szCs w:val="22"/>
      <w:lang w:eastAsia="en-US"/>
    </w:rPr>
  </w:style>
  <w:style w:type="character" w:customStyle="1" w:styleId="BulletsChar">
    <w:name w:val="Bullets Char"/>
    <w:basedOn w:val="DefaultParagraphFont"/>
    <w:link w:val="Bullets"/>
    <w:locked/>
    <w:rsid w:val="00F573DE"/>
    <w:rPr>
      <w:rFonts w:ascii="Arial" w:eastAsia="Cambria" w:hAnsi="Arial" w:cs="Times New Roman"/>
      <w:sz w:val="21"/>
      <w:szCs w:val="22"/>
      <w:lang w:val="en-GB"/>
    </w:rPr>
  </w:style>
  <w:style w:type="paragraph" w:customStyle="1" w:styleId="FreeFormA">
    <w:name w:val="Free Form A"/>
    <w:rsid w:val="00F573DE"/>
    <w:rPr>
      <w:rFonts w:ascii="Times New Roman" w:eastAsia="ヒラギノ角ゴ Pro W3" w:hAnsi="Times New Roman" w:cs="Times New Roman"/>
      <w:color w:val="000000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201E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01E3E"/>
    <w:rPr>
      <w:color w:val="800080" w:themeColor="followedHyperlink"/>
      <w:u w:val="single"/>
    </w:rPr>
  </w:style>
  <w:style w:type="paragraph" w:customStyle="1" w:styleId="1pt">
    <w:name w:val="__1pt"/>
    <w:basedOn w:val="Normal"/>
    <w:semiHidden/>
    <w:rsid w:val="00A25E08"/>
    <w:pPr>
      <w:spacing w:line="20" w:lineRule="exact"/>
    </w:pPr>
  </w:style>
  <w:style w:type="paragraph" w:styleId="BalloonText">
    <w:name w:val="Balloon Text"/>
    <w:basedOn w:val="Normal"/>
    <w:link w:val="BalloonTextChar"/>
    <w:semiHidden/>
    <w:unhideWhenUsed/>
    <w:rsid w:val="00DD2FF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FF9"/>
    <w:rPr>
      <w:rFonts w:ascii="Lucida Grande" w:eastAsia="Times New Roman" w:hAnsi="Lucida Grande" w:cs="Lucida Grande"/>
      <w:sz w:val="18"/>
      <w:szCs w:val="18"/>
      <w:lang w:val="en-GB" w:eastAsia="en-GB"/>
    </w:rPr>
  </w:style>
  <w:style w:type="paragraph" w:customStyle="1" w:styleId="Tabletext">
    <w:name w:val="Table text"/>
    <w:basedOn w:val="Normal"/>
    <w:rsid w:val="002F12E1"/>
    <w:pPr>
      <w:widowControl w:val="0"/>
      <w:autoSpaceDE w:val="0"/>
      <w:autoSpaceDN w:val="0"/>
      <w:adjustRightInd w:val="0"/>
      <w:spacing w:before="60" w:after="60"/>
    </w:pPr>
    <w:rPr>
      <w:rFonts w:ascii="Trebuchet MS" w:hAnsi="Trebuchet MS" w:cs="Trebuchet MS"/>
      <w:sz w:val="19"/>
      <w:szCs w:val="19"/>
    </w:rPr>
  </w:style>
  <w:style w:type="paragraph" w:customStyle="1" w:styleId="FreeForm">
    <w:name w:val="Free Form"/>
    <w:rsid w:val="0054061D"/>
    <w:rPr>
      <w:rFonts w:ascii="Times New Roman" w:eastAsia="ヒラギノ角ゴ Pro W3" w:hAnsi="Times New Roman" w:cs="Times New Roman"/>
      <w:color w:val="000000"/>
      <w:sz w:val="20"/>
      <w:szCs w:val="20"/>
      <w:lang w:val="en-GB" w:eastAsia="en-GB"/>
    </w:rPr>
  </w:style>
  <w:style w:type="paragraph" w:styleId="ListParagraph">
    <w:name w:val="List Paragraph"/>
    <w:basedOn w:val="Normal"/>
    <w:uiPriority w:val="34"/>
    <w:qFormat/>
    <w:rsid w:val="004841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591"/>
    <w:rPr>
      <w:rFonts w:ascii="Verdana" w:eastAsia="Times New Roman" w:hAnsi="Verdana" w:cs="Times New Roman"/>
      <w:sz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ject">
    <w:name w:val="_Subject"/>
    <w:basedOn w:val="Normal"/>
    <w:rsid w:val="00F573DE"/>
    <w:pPr>
      <w:spacing w:after="240"/>
      <w:contextualSpacing/>
    </w:pPr>
    <w:rPr>
      <w:b/>
    </w:rPr>
  </w:style>
  <w:style w:type="paragraph" w:customStyle="1" w:styleId="Level1Criteria">
    <w:name w:val="Level1Criteria"/>
    <w:basedOn w:val="Normal"/>
    <w:next w:val="Normal"/>
    <w:rsid w:val="00F573DE"/>
    <w:pPr>
      <w:autoSpaceDE w:val="0"/>
      <w:autoSpaceDN w:val="0"/>
      <w:adjustRightInd w:val="0"/>
    </w:pPr>
    <w:rPr>
      <w:sz w:val="24"/>
    </w:rPr>
  </w:style>
  <w:style w:type="paragraph" w:customStyle="1" w:styleId="Bodytext">
    <w:name w:val="Body text"/>
    <w:basedOn w:val="Normal"/>
    <w:rsid w:val="00F573DE"/>
    <w:pPr>
      <w:spacing w:before="80" w:after="60" w:line="240" w:lineRule="atLeast"/>
      <w:ind w:right="851"/>
    </w:pPr>
    <w:rPr>
      <w:rFonts w:ascii="Arial" w:hAnsi="Arial" w:cs="Arial"/>
    </w:rPr>
  </w:style>
  <w:style w:type="paragraph" w:customStyle="1" w:styleId="Bullets">
    <w:name w:val="Bullets"/>
    <w:basedOn w:val="Normal"/>
    <w:link w:val="BulletsChar"/>
    <w:rsid w:val="00F573DE"/>
    <w:pPr>
      <w:numPr>
        <w:numId w:val="1"/>
      </w:numPr>
      <w:spacing w:before="40" w:after="40" w:line="280" w:lineRule="exact"/>
    </w:pPr>
    <w:rPr>
      <w:rFonts w:ascii="Arial" w:eastAsia="Cambria" w:hAnsi="Arial"/>
      <w:sz w:val="21"/>
      <w:szCs w:val="22"/>
      <w:lang w:eastAsia="en-US"/>
    </w:rPr>
  </w:style>
  <w:style w:type="character" w:customStyle="1" w:styleId="BulletsChar">
    <w:name w:val="Bullets Char"/>
    <w:basedOn w:val="DefaultParagraphFont"/>
    <w:link w:val="Bullets"/>
    <w:locked/>
    <w:rsid w:val="00F573DE"/>
    <w:rPr>
      <w:rFonts w:ascii="Arial" w:eastAsia="Cambria" w:hAnsi="Arial" w:cs="Times New Roman"/>
      <w:sz w:val="21"/>
      <w:szCs w:val="22"/>
      <w:lang w:val="en-GB"/>
    </w:rPr>
  </w:style>
  <w:style w:type="paragraph" w:customStyle="1" w:styleId="FreeFormA">
    <w:name w:val="Free Form A"/>
    <w:rsid w:val="00F573DE"/>
    <w:rPr>
      <w:rFonts w:ascii="Times New Roman" w:eastAsia="ヒラギノ角ゴ Pro W3" w:hAnsi="Times New Roman" w:cs="Times New Roman"/>
      <w:color w:val="000000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201E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01E3E"/>
    <w:rPr>
      <w:color w:val="800080" w:themeColor="followedHyperlink"/>
      <w:u w:val="single"/>
    </w:rPr>
  </w:style>
  <w:style w:type="paragraph" w:customStyle="1" w:styleId="1pt">
    <w:name w:val="__1pt"/>
    <w:basedOn w:val="Normal"/>
    <w:semiHidden/>
    <w:rsid w:val="00A25E08"/>
    <w:pPr>
      <w:spacing w:line="20" w:lineRule="exact"/>
    </w:pPr>
  </w:style>
  <w:style w:type="paragraph" w:styleId="BalloonText">
    <w:name w:val="Balloon Text"/>
    <w:basedOn w:val="Normal"/>
    <w:link w:val="BalloonTextChar"/>
    <w:semiHidden/>
    <w:unhideWhenUsed/>
    <w:rsid w:val="00DD2FF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FF9"/>
    <w:rPr>
      <w:rFonts w:ascii="Lucida Grande" w:eastAsia="Times New Roman" w:hAnsi="Lucida Grande" w:cs="Lucida Grande"/>
      <w:sz w:val="18"/>
      <w:szCs w:val="18"/>
      <w:lang w:val="en-GB" w:eastAsia="en-GB"/>
    </w:rPr>
  </w:style>
  <w:style w:type="paragraph" w:customStyle="1" w:styleId="Tabletext">
    <w:name w:val="Table text"/>
    <w:basedOn w:val="Normal"/>
    <w:rsid w:val="002F12E1"/>
    <w:pPr>
      <w:widowControl w:val="0"/>
      <w:autoSpaceDE w:val="0"/>
      <w:autoSpaceDN w:val="0"/>
      <w:adjustRightInd w:val="0"/>
      <w:spacing w:before="60" w:after="60"/>
    </w:pPr>
    <w:rPr>
      <w:rFonts w:ascii="Trebuchet MS" w:hAnsi="Trebuchet MS" w:cs="Trebuchet MS"/>
      <w:sz w:val="19"/>
      <w:szCs w:val="19"/>
    </w:rPr>
  </w:style>
  <w:style w:type="paragraph" w:customStyle="1" w:styleId="FreeForm">
    <w:name w:val="Free Form"/>
    <w:rsid w:val="0054061D"/>
    <w:rPr>
      <w:rFonts w:ascii="Times New Roman" w:eastAsia="ヒラギノ角ゴ Pro W3" w:hAnsi="Times New Roman" w:cs="Times New Roman"/>
      <w:color w:val="000000"/>
      <w:sz w:val="20"/>
      <w:szCs w:val="20"/>
      <w:lang w:val="en-GB" w:eastAsia="en-GB"/>
    </w:rPr>
  </w:style>
  <w:style w:type="paragraph" w:styleId="ListParagraph">
    <w:name w:val="List Paragraph"/>
    <w:basedOn w:val="Normal"/>
    <w:uiPriority w:val="34"/>
    <w:qFormat/>
    <w:rsid w:val="004841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hyperlink" Target="http://www.amazon.co.uk/s/ref=ntt_athr_dp_sr_1?_encoding=UTF8&amp;search-alias=books-uk&amp;field-author=Glenn%20Halper" TargetMode="External"/><Relationship Id="rId21" Type="http://schemas.openxmlformats.org/officeDocument/2006/relationships/hyperlink" Target="http://www.amazon.co.uk/s/ref=ntt_athr_dp_sr_1?_encoding=UTF8&amp;search-alias=books-uk&amp;field-author=Jac%20Scott" TargetMode="External"/><Relationship Id="rId22" Type="http://schemas.openxmlformats.org/officeDocument/2006/relationships/hyperlink" Target="http://www.sculpture.org/" TargetMode="External"/><Relationship Id="rId23" Type="http://schemas.openxmlformats.org/officeDocument/2006/relationships/hyperlink" Target="http://www.tate.org.uk/collections/glossary/definition.jsp?entryId=267" TargetMode="External"/><Relationship Id="rId24" Type="http://schemas.openxmlformats.org/officeDocument/2006/relationships/hyperlink" Target="http://www.textilescapes.co.uk/portfolio2.html" TargetMode="Externa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hyperlink" Target="http://www.amazon.co.uk/s/ref=ntt_athr_dp_sr_1?_encoding=UTF8&amp;search-alias=books-uk&amp;field-author=Patrick%20Bade" TargetMode="External"/><Relationship Id="rId19" Type="http://schemas.openxmlformats.org/officeDocument/2006/relationships/hyperlink" Target="http://www.amazon.co.uk/s/ref=ntt_athr_dp_sr_1?_encoding=UTF8&amp;search-alias=books-uk&amp;field-author=Terry%20Jones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1017</Words>
  <Characters>5803</Characters>
  <Application>Microsoft Macintosh Word</Application>
  <DocSecurity>0</DocSecurity>
  <Lines>48</Lines>
  <Paragraphs>13</Paragraphs>
  <ScaleCrop>false</ScaleCrop>
  <Company>Thomas Tallis School</Company>
  <LinksUpToDate>false</LinksUpToDate>
  <CharactersWithSpaces>6807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Tallis</dc:creator>
  <cp:keywords/>
  <dc:description/>
  <cp:lastModifiedBy>User</cp:lastModifiedBy>
  <cp:revision>14</cp:revision>
  <dcterms:created xsi:type="dcterms:W3CDTF">2016-03-12T10:45:00Z</dcterms:created>
  <dcterms:modified xsi:type="dcterms:W3CDTF">2017-07-19T10:38:00Z</dcterms:modified>
</cp:coreProperties>
</file>